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BD1372">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3961E6">
      <w:pPr>
        <w:pStyle w:val="Heading1"/>
        <w:keepNext w:val="0"/>
        <w:keepLines w:val="0"/>
        <w:widowControl w:val="0"/>
        <w:spacing w:before="120" w:after="0"/>
        <w:jc w:val="center"/>
        <w:rPr>
          <w:rFonts w:cs="Arial"/>
        </w:rPr>
      </w:pPr>
      <w:r w:rsidRPr="005B3EB7">
        <w:rPr>
          <w:rFonts w:cs="Arial"/>
        </w:rPr>
        <w:t>Committee of the Whole</w:t>
      </w:r>
    </w:p>
    <w:p w14:paraId="613082C0" w14:textId="5FA98B85" w:rsidR="00DC4C43" w:rsidRPr="005B3EB7" w:rsidRDefault="00400553" w:rsidP="00BD1372">
      <w:pPr>
        <w:pStyle w:val="Heading1"/>
        <w:keepNext w:val="0"/>
        <w:keepLines w:val="0"/>
        <w:widowControl w:val="0"/>
        <w:spacing w:before="0" w:after="240" w:line="240" w:lineRule="auto"/>
        <w:jc w:val="center"/>
        <w:rPr>
          <w:rFonts w:cs="Arial"/>
        </w:rPr>
      </w:pPr>
      <w:r>
        <w:rPr>
          <w:rFonts w:cs="Arial"/>
        </w:rPr>
        <w:t>February 8</w:t>
      </w:r>
      <w:r w:rsidR="00F25E83">
        <w:rPr>
          <w:rFonts w:cs="Arial"/>
        </w:rPr>
        <w:t>, 2018</w:t>
      </w:r>
    </w:p>
    <w:p w14:paraId="613082CA" w14:textId="5FBD04B1" w:rsidR="00E47DFC" w:rsidRPr="00E47DFC" w:rsidRDefault="00DC4C43" w:rsidP="00BD1372">
      <w:pPr>
        <w:widowControl w:val="0"/>
        <w:spacing w:after="240"/>
      </w:pPr>
      <w:r w:rsidRPr="005B1137">
        <w:t xml:space="preserve">Grey County Council met </w:t>
      </w:r>
      <w:r w:rsidR="00E90D3A">
        <w:t>on</w:t>
      </w:r>
      <w:r w:rsidRPr="005B1137">
        <w:t xml:space="preserve"> the above date at </w:t>
      </w:r>
      <w:r w:rsidR="00624AE3">
        <w:t>9:59</w:t>
      </w:r>
      <w:r w:rsidRPr="005B1137">
        <w:t xml:space="preserve"> </w:t>
      </w:r>
      <w:r w:rsidR="00367A47">
        <w:t>AM</w:t>
      </w:r>
      <w:r w:rsidRPr="005B1137">
        <w:t xml:space="preserve"> at the County Administration Building.  Warden </w:t>
      </w:r>
      <w:r w:rsidR="00854BA9">
        <w:t>Stewart Halliday</w:t>
      </w:r>
      <w:r w:rsidRPr="005B1137">
        <w:t xml:space="preserve"> assumed the Chair</w:t>
      </w:r>
      <w:r w:rsidR="00202AD8">
        <w:t xml:space="preserve"> and called the meeting to order </w:t>
      </w:r>
      <w:r w:rsidRPr="005B1137">
        <w:t>with all members present except Councillor</w:t>
      </w:r>
      <w:r w:rsidR="00F25E83">
        <w:t xml:space="preserve">s </w:t>
      </w:r>
      <w:r w:rsidR="003F1ECA">
        <w:t>Jack</w:t>
      </w:r>
      <w:r w:rsidR="00470A82">
        <w:t>,</w:t>
      </w:r>
      <w:r w:rsidR="003F1ECA">
        <w:t xml:space="preserve"> Burley</w:t>
      </w:r>
      <w:r w:rsidR="00470A82">
        <w:t>, Barfoot, Fosbrooke and Ardiel</w:t>
      </w:r>
      <w:r w:rsidR="00F25E83">
        <w:t>.</w:t>
      </w:r>
      <w:r w:rsidRPr="005B1137">
        <w:t xml:space="preserve"> </w:t>
      </w:r>
      <w:r w:rsidR="00C02533">
        <w:t xml:space="preserve">Councillor </w:t>
      </w:r>
      <w:r w:rsidR="00BB63BE">
        <w:t>Woodbury was in attendance on behalf of Councillor Jack.</w:t>
      </w:r>
    </w:p>
    <w:p w14:paraId="613082CB" w14:textId="77777777" w:rsidR="00DC4C43" w:rsidRPr="00312F7F" w:rsidRDefault="00DC4C43" w:rsidP="00600BDF">
      <w:pPr>
        <w:pStyle w:val="Heading2"/>
        <w:rPr>
          <w:sz w:val="24"/>
          <w:szCs w:val="24"/>
        </w:rPr>
      </w:pPr>
      <w:r w:rsidRPr="00312F7F">
        <w:t>Declaration of Pecuniary Interest</w:t>
      </w:r>
    </w:p>
    <w:p w14:paraId="26995ED1" w14:textId="03B94106" w:rsidR="004E77A8" w:rsidRPr="00023E2B" w:rsidRDefault="00DC4C43" w:rsidP="00BD1372">
      <w:pPr>
        <w:widowControl w:val="0"/>
        <w:spacing w:after="240"/>
      </w:pPr>
      <w:r>
        <w:t>There were no disclosures of pecuniary interest.</w:t>
      </w:r>
    </w:p>
    <w:p w14:paraId="05769FB3" w14:textId="77777777" w:rsidR="003F1ECA" w:rsidRPr="00312F7F" w:rsidRDefault="003F1ECA" w:rsidP="00600BDF">
      <w:pPr>
        <w:pStyle w:val="Heading2"/>
      </w:pPr>
      <w:r>
        <w:t>Determination of Items Requiring Separate Discussion</w:t>
      </w:r>
    </w:p>
    <w:p w14:paraId="6331339A" w14:textId="6A187BDB" w:rsidR="00624AE3" w:rsidRDefault="00624AE3" w:rsidP="003F1ECA">
      <w:pPr>
        <w:widowControl w:val="0"/>
        <w:tabs>
          <w:tab w:val="right" w:pos="9360"/>
        </w:tabs>
        <w:spacing w:after="240"/>
      </w:pPr>
      <w:r>
        <w:t>There were no items removed from the Consent Agenda.</w:t>
      </w:r>
    </w:p>
    <w:p w14:paraId="613082D1" w14:textId="4FECAADC" w:rsidR="00DC4C43" w:rsidRDefault="00202AD8" w:rsidP="00600BDF">
      <w:pPr>
        <w:pStyle w:val="Heading2"/>
      </w:pPr>
      <w:r>
        <w:t>Consent Agenda</w:t>
      </w:r>
    </w:p>
    <w:p w14:paraId="1EF81A82" w14:textId="468C203A" w:rsidR="00202AD8" w:rsidRPr="00F01A0A" w:rsidRDefault="00B23E48" w:rsidP="00BD1372">
      <w:pPr>
        <w:widowControl w:val="0"/>
        <w:tabs>
          <w:tab w:val="left" w:pos="1440"/>
          <w:tab w:val="left" w:pos="5220"/>
          <w:tab w:val="right" w:pos="9270"/>
        </w:tabs>
        <w:spacing w:after="160"/>
        <w:rPr>
          <w:rFonts w:eastAsia="Times New Roman" w:cstheme="minorHAnsi"/>
        </w:rPr>
      </w:pPr>
      <w:r>
        <w:rPr>
          <w:i/>
        </w:rPr>
        <w:t>CW4</w:t>
      </w:r>
      <w:r w:rsidR="001B485D">
        <w:rPr>
          <w:i/>
        </w:rPr>
        <w:t>9</w:t>
      </w:r>
      <w:r>
        <w:rPr>
          <w:i/>
        </w:rPr>
        <w:t>-18</w:t>
      </w:r>
      <w:r w:rsidR="00202AD8">
        <w:rPr>
          <w:rFonts w:eastAsia="Times New Roman" w:cstheme="minorHAnsi"/>
        </w:rPr>
        <w:tab/>
        <w:t xml:space="preserve">Moved by:  Councillor </w:t>
      </w:r>
      <w:r w:rsidR="00624AE3">
        <w:rPr>
          <w:rFonts w:eastAsia="Times New Roman" w:cstheme="minorHAnsi"/>
        </w:rPr>
        <w:t>Clumpus</w:t>
      </w:r>
      <w:r w:rsidR="00202AD8">
        <w:rPr>
          <w:rFonts w:eastAsia="Times New Roman" w:cstheme="minorHAnsi"/>
        </w:rPr>
        <w:tab/>
      </w:r>
      <w:r w:rsidR="00202AD8" w:rsidRPr="00B614D4">
        <w:rPr>
          <w:rFonts w:eastAsia="Times New Roman" w:cstheme="minorHAnsi"/>
        </w:rPr>
        <w:t>Seconded by:   Councillor</w:t>
      </w:r>
      <w:r w:rsidR="001B485D">
        <w:rPr>
          <w:rFonts w:eastAsia="Times New Roman" w:cstheme="minorHAnsi"/>
        </w:rPr>
        <w:t xml:space="preserve"> </w:t>
      </w:r>
      <w:r w:rsidR="00624AE3">
        <w:rPr>
          <w:rFonts w:eastAsia="Times New Roman" w:cstheme="minorHAnsi"/>
        </w:rPr>
        <w:t>Bell</w:t>
      </w:r>
    </w:p>
    <w:p w14:paraId="3DF39081" w14:textId="77777777" w:rsidR="00A8026B" w:rsidRPr="00A8026B" w:rsidRDefault="00A8026B" w:rsidP="00BD1372">
      <w:pPr>
        <w:widowControl w:val="0"/>
        <w:tabs>
          <w:tab w:val="left" w:pos="1890"/>
        </w:tabs>
        <w:spacing w:before="240" w:line="240" w:lineRule="auto"/>
        <w:ind w:left="1800" w:hanging="360"/>
        <w:rPr>
          <w:rFonts w:cs="Arial"/>
          <w:b/>
        </w:rPr>
      </w:pPr>
      <w:r w:rsidRPr="00A8026B">
        <w:rPr>
          <w:rFonts w:cs="Arial"/>
          <w:b/>
        </w:rPr>
        <w:t>That the following Consent Agenda items be received; and</w:t>
      </w:r>
    </w:p>
    <w:p w14:paraId="43FB8A77" w14:textId="77777777" w:rsidR="00A8026B" w:rsidRPr="00A8026B" w:rsidRDefault="00A8026B" w:rsidP="00BD1372">
      <w:pPr>
        <w:widowControl w:val="0"/>
        <w:tabs>
          <w:tab w:val="left" w:pos="1890"/>
        </w:tabs>
        <w:spacing w:before="240" w:line="240" w:lineRule="auto"/>
        <w:ind w:left="1440"/>
        <w:rPr>
          <w:rFonts w:cs="Arial"/>
          <w:b/>
        </w:rPr>
      </w:pPr>
      <w:r w:rsidRPr="00A8026B">
        <w:rPr>
          <w:rFonts w:cs="Arial"/>
          <w:b/>
        </w:rPr>
        <w:t>That staff be authorized to take the actions necessary to give effect to the recommendations in the staff reports; and</w:t>
      </w:r>
    </w:p>
    <w:p w14:paraId="23FBDCC3" w14:textId="77777777" w:rsidR="00A8026B" w:rsidRDefault="00A8026B" w:rsidP="00BD1372">
      <w:pPr>
        <w:widowControl w:val="0"/>
        <w:tabs>
          <w:tab w:val="left" w:pos="1890"/>
        </w:tabs>
        <w:spacing w:before="240" w:line="240" w:lineRule="auto"/>
        <w:ind w:left="1440"/>
        <w:rPr>
          <w:rFonts w:cs="Arial"/>
          <w:b/>
        </w:rPr>
      </w:pPr>
      <w:r w:rsidRPr="00A8026B">
        <w:rPr>
          <w:rFonts w:cs="Arial"/>
          <w:b/>
        </w:rPr>
        <w:t>That the correspondence be supported or received for information as recommended in the consent agenda.</w:t>
      </w:r>
    </w:p>
    <w:p w14:paraId="73A6D7E6" w14:textId="77777777" w:rsidR="00076DCC" w:rsidRPr="00CD7959" w:rsidRDefault="00076DCC" w:rsidP="00076DCC">
      <w:pPr>
        <w:pStyle w:val="ListParagraph"/>
        <w:numPr>
          <w:ilvl w:val="0"/>
          <w:numId w:val="5"/>
        </w:numPr>
        <w:spacing w:before="240" w:line="240" w:lineRule="auto"/>
        <w:ind w:left="1800"/>
        <w:contextualSpacing w:val="0"/>
        <w:rPr>
          <w:rFonts w:cs="Arial"/>
          <w:b/>
        </w:rPr>
      </w:pPr>
      <w:r w:rsidRPr="00CD7959">
        <w:rPr>
          <w:rFonts w:cs="Arial"/>
          <w:b/>
        </w:rPr>
        <w:t xml:space="preserve">That the correspondence from Crime Stoppers of Grey Bruce </w:t>
      </w:r>
      <w:r>
        <w:rPr>
          <w:rFonts w:cs="Arial"/>
          <w:b/>
        </w:rPr>
        <w:t xml:space="preserve">regarding a donation request </w:t>
      </w:r>
      <w:r w:rsidRPr="00CD7959">
        <w:rPr>
          <w:rFonts w:cs="Arial"/>
          <w:b/>
        </w:rPr>
        <w:t>be received for information.</w:t>
      </w:r>
    </w:p>
    <w:p w14:paraId="46DE50C1" w14:textId="72FA28F4" w:rsidR="00076DCC" w:rsidRPr="00076DCC" w:rsidRDefault="00076DCC" w:rsidP="00076DCC">
      <w:pPr>
        <w:pStyle w:val="ListParagraph"/>
        <w:widowControl w:val="0"/>
        <w:numPr>
          <w:ilvl w:val="0"/>
          <w:numId w:val="5"/>
        </w:numPr>
        <w:ind w:left="1800"/>
        <w:rPr>
          <w:b/>
        </w:rPr>
      </w:pPr>
      <w:r w:rsidRPr="00B97DD0">
        <w:rPr>
          <w:b/>
        </w:rPr>
        <w:t>That</w:t>
      </w:r>
      <w:r>
        <w:rPr>
          <w:b/>
        </w:rPr>
        <w:t xml:space="preserve"> Report PDR-CW-08-18 regarding the quarterly By-law Enforcement Officer report for Quarter 4 of 2017 as well as a 2017 year-end total summary be received for information.</w:t>
      </w:r>
    </w:p>
    <w:p w14:paraId="5C682497" w14:textId="485475AC" w:rsidR="000B3DFF" w:rsidRPr="000B3DFF" w:rsidRDefault="000B3DFF" w:rsidP="00BD1372">
      <w:pPr>
        <w:pStyle w:val="ListParagraph"/>
        <w:widowControl w:val="0"/>
        <w:ind w:left="1843"/>
        <w:jc w:val="right"/>
      </w:pPr>
      <w:r>
        <w:t>C</w:t>
      </w:r>
      <w:r w:rsidR="00624AE3">
        <w:t>arried</w:t>
      </w:r>
    </w:p>
    <w:p w14:paraId="613082E0" w14:textId="72E52923" w:rsidR="00DC4C43" w:rsidRDefault="000B3DFF" w:rsidP="00600BDF">
      <w:pPr>
        <w:pStyle w:val="Heading2"/>
        <w:contextualSpacing/>
      </w:pPr>
      <w:r>
        <w:t>Items for Direction and Discussion</w:t>
      </w:r>
    </w:p>
    <w:p w14:paraId="67451465" w14:textId="77777777" w:rsidR="00076DCC" w:rsidRPr="00076DCC" w:rsidRDefault="00076DCC" w:rsidP="00470679">
      <w:pPr>
        <w:pStyle w:val="Heading3"/>
      </w:pPr>
      <w:r w:rsidRPr="00076DCC">
        <w:t>SSR-CW-05-18 Income Security – Roadmap for Change</w:t>
      </w:r>
    </w:p>
    <w:p w14:paraId="6582259B" w14:textId="7169EA77" w:rsidR="000B3DFF" w:rsidRPr="009278F0" w:rsidRDefault="00076DCC" w:rsidP="00BD1372">
      <w:pPr>
        <w:widowControl w:val="0"/>
        <w:tabs>
          <w:tab w:val="left" w:pos="1440"/>
          <w:tab w:val="left" w:pos="5310"/>
          <w:tab w:val="right" w:pos="9270"/>
        </w:tabs>
        <w:spacing w:after="160"/>
      </w:pPr>
      <w:r>
        <w:rPr>
          <w:i/>
        </w:rPr>
        <w:t>CW</w:t>
      </w:r>
      <w:r w:rsidR="00470A82">
        <w:rPr>
          <w:i/>
        </w:rPr>
        <w:t>50</w:t>
      </w:r>
      <w:r w:rsidR="00B23E48">
        <w:rPr>
          <w:i/>
        </w:rPr>
        <w:t>-18</w:t>
      </w:r>
      <w:r w:rsidR="000B3DFF">
        <w:tab/>
        <w:t>Moved by: Councillor</w:t>
      </w:r>
      <w:r>
        <w:t xml:space="preserve"> </w:t>
      </w:r>
      <w:r w:rsidR="00624AE3">
        <w:t>Mackey</w:t>
      </w:r>
      <w:r w:rsidR="000B3DFF">
        <w:tab/>
      </w:r>
      <w:r w:rsidR="000B3DFF" w:rsidRPr="009278F0">
        <w:t>Seconded by: Councillor</w:t>
      </w:r>
      <w:r>
        <w:t xml:space="preserve"> </w:t>
      </w:r>
      <w:r w:rsidR="00624AE3">
        <w:t>McKean</w:t>
      </w:r>
    </w:p>
    <w:p w14:paraId="452694DA" w14:textId="77777777" w:rsidR="00076DCC" w:rsidRDefault="00076DCC" w:rsidP="00076DCC">
      <w:pPr>
        <w:widowControl w:val="0"/>
        <w:spacing w:line="240" w:lineRule="auto"/>
        <w:ind w:left="1440"/>
        <w:jc w:val="both"/>
        <w:rPr>
          <w:b/>
        </w:rPr>
      </w:pPr>
      <w:r w:rsidRPr="00076DCC">
        <w:rPr>
          <w:b/>
        </w:rPr>
        <w:lastRenderedPageBreak/>
        <w:t xml:space="preserve">That SSR-CW-05-18 a review of the </w:t>
      </w:r>
      <w:r w:rsidRPr="00076DCC">
        <w:rPr>
          <w:b/>
          <w:lang w:val="en-CA"/>
        </w:rPr>
        <w:t>Income Security: A Roadmap for Change</w:t>
      </w:r>
      <w:r w:rsidRPr="00076DCC">
        <w:rPr>
          <w:b/>
        </w:rPr>
        <w:t>, released by the Income Security Reform Working Groups be received for information.</w:t>
      </w:r>
    </w:p>
    <w:p w14:paraId="1AABC927" w14:textId="5C6FC831" w:rsidR="00D7094E" w:rsidRDefault="00D7094E" w:rsidP="00D7094E">
      <w:pPr>
        <w:widowControl w:val="0"/>
        <w:spacing w:line="240" w:lineRule="auto"/>
        <w:ind w:left="1440"/>
        <w:jc w:val="right"/>
      </w:pPr>
      <w:r>
        <w:t>C</w:t>
      </w:r>
      <w:r w:rsidR="0054438E">
        <w:t>arried</w:t>
      </w:r>
    </w:p>
    <w:p w14:paraId="6B8C9527" w14:textId="0B42F028" w:rsidR="0054438E" w:rsidRPr="00D7094E" w:rsidRDefault="0054438E" w:rsidP="0054438E">
      <w:pPr>
        <w:widowControl w:val="0"/>
        <w:spacing w:line="240" w:lineRule="auto"/>
      </w:pPr>
      <w:r>
        <w:t>Dr. Arra then left the meeting.</w:t>
      </w:r>
    </w:p>
    <w:p w14:paraId="44C1D08C" w14:textId="77777777" w:rsidR="00076DCC" w:rsidRPr="00076DCC" w:rsidRDefault="00076DCC" w:rsidP="00470679">
      <w:pPr>
        <w:pStyle w:val="Heading3"/>
      </w:pPr>
      <w:r w:rsidRPr="00076DCC">
        <w:t>Addendum to PDR-CW-41-17 Sutherland 42-03-620-OPA-140 – Georgian Bluffs</w:t>
      </w:r>
    </w:p>
    <w:p w14:paraId="54A72CCB" w14:textId="0754D437" w:rsidR="000A6603" w:rsidRPr="009278F0" w:rsidRDefault="00076DCC" w:rsidP="00BD1372">
      <w:pPr>
        <w:widowControl w:val="0"/>
        <w:tabs>
          <w:tab w:val="left" w:pos="1440"/>
          <w:tab w:val="left" w:pos="5310"/>
          <w:tab w:val="right" w:pos="9270"/>
        </w:tabs>
        <w:spacing w:after="160"/>
      </w:pPr>
      <w:r>
        <w:rPr>
          <w:i/>
        </w:rPr>
        <w:t>CW</w:t>
      </w:r>
      <w:r w:rsidR="00470A82">
        <w:rPr>
          <w:i/>
        </w:rPr>
        <w:t>51</w:t>
      </w:r>
      <w:r w:rsidR="00B23E48">
        <w:rPr>
          <w:i/>
        </w:rPr>
        <w:t>-18</w:t>
      </w:r>
      <w:r>
        <w:tab/>
        <w:t xml:space="preserve">Moved by: Councillor </w:t>
      </w:r>
      <w:r w:rsidR="0054438E">
        <w:t>McQueen</w:t>
      </w:r>
      <w:r w:rsidR="000A6603">
        <w:tab/>
      </w:r>
      <w:r w:rsidR="000A6603" w:rsidRPr="009278F0">
        <w:t>Seconded by: Councillor</w:t>
      </w:r>
      <w:r w:rsidR="0054438E">
        <w:t xml:space="preserve"> Bell</w:t>
      </w:r>
      <w:r>
        <w:t xml:space="preserve"> </w:t>
      </w:r>
    </w:p>
    <w:p w14:paraId="423C435B" w14:textId="77777777" w:rsidR="00076DCC" w:rsidRPr="00076DCC" w:rsidRDefault="00076DCC" w:rsidP="00076DCC">
      <w:pPr>
        <w:ind w:left="1440"/>
        <w:rPr>
          <w:b/>
        </w:rPr>
      </w:pPr>
      <w:r w:rsidRPr="00076DCC">
        <w:rPr>
          <w:b/>
        </w:rPr>
        <w:t>That all written and oral submissions received on Official Plan Amendment Number 140 were considered and helped to make an informed recommendation and decision; and</w:t>
      </w:r>
    </w:p>
    <w:p w14:paraId="1CF0C178" w14:textId="77777777" w:rsidR="00076DCC" w:rsidRPr="00076DCC" w:rsidRDefault="00076DCC" w:rsidP="00076DCC">
      <w:pPr>
        <w:ind w:left="1440"/>
        <w:rPr>
          <w:b/>
        </w:rPr>
      </w:pPr>
      <w:r w:rsidRPr="00076DCC">
        <w:rPr>
          <w:b/>
        </w:rPr>
        <w:t xml:space="preserve">That Addendum to Report PDR-CW-41-17 be received, and that Amendment Number 140 to consider site specific exceptions for lands described as Part Lot 23, Concession 19, Geographic Township of Keppel, in the Township of Georgian Bluffs, to re-designate the subject lands from the ‘Agricultural’ designation to the ‘Agricultural with Exceptions’ designation, be supported, and a by-law to adopt the County Official Plan Amendment be prepared for consideration by County Council. </w:t>
      </w:r>
    </w:p>
    <w:p w14:paraId="7D455663" w14:textId="646BFFA2" w:rsidR="000A6603" w:rsidRDefault="000A6603" w:rsidP="003961E6">
      <w:pPr>
        <w:pStyle w:val="ListParagraph"/>
        <w:widowControl w:val="0"/>
        <w:spacing w:line="240" w:lineRule="auto"/>
        <w:ind w:left="1411"/>
        <w:contextualSpacing w:val="0"/>
        <w:jc w:val="right"/>
      </w:pPr>
      <w:r>
        <w:t>C</w:t>
      </w:r>
      <w:r w:rsidR="00764BF6">
        <w:t>arried</w:t>
      </w:r>
    </w:p>
    <w:p w14:paraId="085C3C44" w14:textId="77777777" w:rsidR="0012238A" w:rsidRDefault="0012238A" w:rsidP="00470679">
      <w:pPr>
        <w:pStyle w:val="Heading3"/>
      </w:pPr>
      <w:r w:rsidRPr="0012238A">
        <w:t>PDR-CW-06-18 Davenport Subdivision Information Report – 42T-2017-05 – Township of Georgian Bluffs</w:t>
      </w:r>
    </w:p>
    <w:p w14:paraId="075C88BC" w14:textId="5C5DF48E" w:rsidR="0012238A" w:rsidRDefault="0012238A" w:rsidP="0012238A">
      <w:pPr>
        <w:widowControl w:val="0"/>
        <w:tabs>
          <w:tab w:val="left" w:pos="1440"/>
          <w:tab w:val="left" w:pos="5310"/>
          <w:tab w:val="right" w:pos="9270"/>
        </w:tabs>
        <w:spacing w:after="160"/>
      </w:pPr>
      <w:r>
        <w:rPr>
          <w:i/>
        </w:rPr>
        <w:t>CW</w:t>
      </w:r>
      <w:r w:rsidR="00470A82">
        <w:rPr>
          <w:i/>
        </w:rPr>
        <w:t>52</w:t>
      </w:r>
      <w:r>
        <w:rPr>
          <w:i/>
        </w:rPr>
        <w:t>-18</w:t>
      </w:r>
      <w:r>
        <w:tab/>
        <w:t xml:space="preserve">Moved by: Councillor </w:t>
      </w:r>
      <w:r w:rsidR="00764BF6">
        <w:t>Greenfield</w:t>
      </w:r>
      <w:r>
        <w:tab/>
      </w:r>
      <w:r w:rsidRPr="009278F0">
        <w:t>Seconded by: Councillor</w:t>
      </w:r>
      <w:r>
        <w:t xml:space="preserve"> </w:t>
      </w:r>
      <w:r w:rsidR="00764BF6">
        <w:t>Eccles</w:t>
      </w:r>
    </w:p>
    <w:p w14:paraId="00C659B0" w14:textId="77777777" w:rsidR="0057745E" w:rsidRPr="0057745E" w:rsidRDefault="0057745E" w:rsidP="0057745E">
      <w:pPr>
        <w:widowControl w:val="0"/>
        <w:ind w:left="1440"/>
        <w:rPr>
          <w:rFonts w:cs="Arial"/>
          <w:b/>
        </w:rPr>
      </w:pPr>
      <w:r w:rsidRPr="0057745E">
        <w:rPr>
          <w:rFonts w:cs="Arial"/>
          <w:b/>
        </w:rPr>
        <w:t>That Report PDR-CW-06-18 regarding an overview of proposed plan of subdivision application 42T-2017-05, to establish a plan of subdivision consisting of eight (8) detached dwelling lots on lands described as Part of Lot 27, Concession 3, (geographic Township of Sarawak) in the Township of Georgian Bluffs, be received for information.</w:t>
      </w:r>
    </w:p>
    <w:p w14:paraId="03F64EE5" w14:textId="7C7379B7" w:rsidR="00470679" w:rsidRDefault="0012238A" w:rsidP="003961E6">
      <w:pPr>
        <w:widowControl w:val="0"/>
        <w:ind w:left="1411"/>
        <w:jc w:val="right"/>
      </w:pPr>
      <w:r>
        <w:t>C</w:t>
      </w:r>
      <w:r w:rsidR="00600BDF">
        <w:t>arried</w:t>
      </w:r>
    </w:p>
    <w:p w14:paraId="751167E6" w14:textId="77777777" w:rsidR="00470679" w:rsidRDefault="00470679">
      <w:r>
        <w:br w:type="page"/>
      </w:r>
    </w:p>
    <w:p w14:paraId="14AF9AA0" w14:textId="77777777" w:rsidR="007C6706" w:rsidRPr="007C6706" w:rsidRDefault="007C6706" w:rsidP="00470679">
      <w:pPr>
        <w:pStyle w:val="Heading3"/>
      </w:pPr>
      <w:r w:rsidRPr="007C6706">
        <w:lastRenderedPageBreak/>
        <w:t xml:space="preserve">PDR-CW-07-18 </w:t>
      </w:r>
      <w:proofErr w:type="spellStart"/>
      <w:r w:rsidRPr="007C6706">
        <w:t>Monterra</w:t>
      </w:r>
      <w:proofErr w:type="spellEnd"/>
      <w:r w:rsidRPr="007C6706">
        <w:t xml:space="preserve"> Phase 2 Redline Revision Information Report – The Blue Mountains </w:t>
      </w:r>
    </w:p>
    <w:p w14:paraId="324D0EB0" w14:textId="22D167F9" w:rsidR="000B3DFF" w:rsidRDefault="0014539A" w:rsidP="00BD1372">
      <w:pPr>
        <w:widowControl w:val="0"/>
        <w:tabs>
          <w:tab w:val="left" w:pos="1440"/>
          <w:tab w:val="left" w:pos="5310"/>
          <w:tab w:val="right" w:pos="9270"/>
        </w:tabs>
        <w:spacing w:after="160"/>
      </w:pPr>
      <w:r>
        <w:rPr>
          <w:i/>
        </w:rPr>
        <w:t>CW</w:t>
      </w:r>
      <w:r w:rsidR="00470A82">
        <w:rPr>
          <w:i/>
        </w:rPr>
        <w:t>53</w:t>
      </w:r>
      <w:r w:rsidR="00B23E48">
        <w:rPr>
          <w:i/>
        </w:rPr>
        <w:t>-18</w:t>
      </w:r>
      <w:r w:rsidR="000B3DFF">
        <w:tab/>
        <w:t>Moved by: Councillor</w:t>
      </w:r>
      <w:r w:rsidR="0012238A">
        <w:t xml:space="preserve"> </w:t>
      </w:r>
      <w:r w:rsidR="00600BDF">
        <w:t>Pringle</w:t>
      </w:r>
      <w:r w:rsidR="000B3DFF">
        <w:tab/>
      </w:r>
      <w:r w:rsidR="000B3DFF" w:rsidRPr="009278F0">
        <w:t xml:space="preserve">Seconded by: </w:t>
      </w:r>
      <w:r w:rsidR="00B347DB" w:rsidRPr="009278F0">
        <w:t>Councillor</w:t>
      </w:r>
      <w:r w:rsidR="00B347DB">
        <w:t xml:space="preserve"> McKean</w:t>
      </w:r>
    </w:p>
    <w:p w14:paraId="4597558A" w14:textId="77777777" w:rsidR="0057745E" w:rsidRPr="0057745E" w:rsidRDefault="0057745E" w:rsidP="006A3858">
      <w:pPr>
        <w:widowControl w:val="0"/>
        <w:spacing w:after="0"/>
        <w:ind w:left="1440"/>
        <w:rPr>
          <w:rFonts w:cs="Arial"/>
          <w:b/>
        </w:rPr>
      </w:pPr>
      <w:r w:rsidRPr="0057745E">
        <w:rPr>
          <w:rFonts w:cs="Arial"/>
          <w:b/>
        </w:rPr>
        <w:t>That Report PDR-CW-07-18 regarding an overview of proposed redline revisions to draft approved plan of subdivision 42T-89009 on lands described as Part of Lot 18, Concession 1, (geographic Township of Collingwood) in the Town of The Blue Mountains, be received for information.</w:t>
      </w:r>
    </w:p>
    <w:p w14:paraId="335E96B4" w14:textId="3E38304F" w:rsidR="000B3DFF" w:rsidRDefault="000B3DFF" w:rsidP="00BD1372">
      <w:pPr>
        <w:widowControl w:val="0"/>
        <w:spacing w:after="0"/>
        <w:ind w:left="1411"/>
        <w:jc w:val="right"/>
      </w:pPr>
      <w:r>
        <w:t>C</w:t>
      </w:r>
      <w:r w:rsidR="00600BDF">
        <w:t>arried</w:t>
      </w:r>
    </w:p>
    <w:p w14:paraId="20D2BE55" w14:textId="77777777" w:rsidR="0057745E" w:rsidRPr="0057745E" w:rsidRDefault="0057745E" w:rsidP="00470679">
      <w:pPr>
        <w:pStyle w:val="Heading3"/>
      </w:pPr>
      <w:r w:rsidRPr="0057745E">
        <w:t xml:space="preserve">TR-CW-07-18 Keady Petition Drains </w:t>
      </w:r>
    </w:p>
    <w:p w14:paraId="67C23941" w14:textId="79CFB00C" w:rsidR="0012238A" w:rsidRDefault="0012238A" w:rsidP="0012238A">
      <w:pPr>
        <w:widowControl w:val="0"/>
        <w:tabs>
          <w:tab w:val="left" w:pos="1440"/>
          <w:tab w:val="left" w:pos="5310"/>
          <w:tab w:val="right" w:pos="9270"/>
        </w:tabs>
        <w:spacing w:after="160"/>
      </w:pPr>
      <w:r>
        <w:rPr>
          <w:i/>
        </w:rPr>
        <w:t>CW</w:t>
      </w:r>
      <w:r w:rsidR="00470A82">
        <w:rPr>
          <w:i/>
        </w:rPr>
        <w:t>54</w:t>
      </w:r>
      <w:r>
        <w:rPr>
          <w:i/>
        </w:rPr>
        <w:t>-18</w:t>
      </w:r>
      <w:r>
        <w:tab/>
        <w:t xml:space="preserve">Moved by: Councillor </w:t>
      </w:r>
      <w:r w:rsidR="00600BDF">
        <w:t>Greenfield</w:t>
      </w:r>
      <w:r>
        <w:tab/>
      </w:r>
      <w:r w:rsidRPr="009278F0">
        <w:t>Seconded by: Councillor</w:t>
      </w:r>
      <w:r>
        <w:t xml:space="preserve"> </w:t>
      </w:r>
      <w:r w:rsidR="00600BDF">
        <w:t>Clumpus</w:t>
      </w:r>
    </w:p>
    <w:p w14:paraId="7B9A9A4B" w14:textId="66BC8184" w:rsidR="00867BF3" w:rsidRDefault="0057745E" w:rsidP="0057745E">
      <w:pPr>
        <w:ind w:left="1440"/>
        <w:rPr>
          <w:b/>
          <w:bCs/>
        </w:rPr>
      </w:pPr>
      <w:r w:rsidRPr="0057745E">
        <w:rPr>
          <w:b/>
          <w:bCs/>
        </w:rPr>
        <w:t xml:space="preserve">That Report TR-CW-07-18 be received and that Grey County file a petition </w:t>
      </w:r>
      <w:r w:rsidR="00867BF3">
        <w:rPr>
          <w:b/>
          <w:bCs/>
        </w:rPr>
        <w:t xml:space="preserve">for drainage works </w:t>
      </w:r>
      <w:r w:rsidRPr="0057745E">
        <w:rPr>
          <w:b/>
          <w:bCs/>
        </w:rPr>
        <w:t>with the Towns</w:t>
      </w:r>
      <w:r w:rsidR="00867BF3">
        <w:rPr>
          <w:b/>
          <w:bCs/>
        </w:rPr>
        <w:t>hip of Chatsworth, and</w:t>
      </w:r>
    </w:p>
    <w:p w14:paraId="751E8AB5" w14:textId="0A342F53" w:rsidR="0057745E" w:rsidRPr="0057745E" w:rsidRDefault="00B347DB" w:rsidP="0057745E">
      <w:pPr>
        <w:ind w:left="1440"/>
        <w:rPr>
          <w:b/>
          <w:bCs/>
        </w:rPr>
      </w:pPr>
      <w:r w:rsidRPr="0057745E">
        <w:rPr>
          <w:b/>
          <w:bCs/>
        </w:rPr>
        <w:t>That</w:t>
      </w:r>
      <w:r>
        <w:rPr>
          <w:b/>
          <w:bCs/>
        </w:rPr>
        <w:t xml:space="preserve"> </w:t>
      </w:r>
      <w:r w:rsidRPr="0057745E">
        <w:rPr>
          <w:b/>
          <w:bCs/>
        </w:rPr>
        <w:t>funds</w:t>
      </w:r>
      <w:r w:rsidR="0057745E" w:rsidRPr="0057745E">
        <w:rPr>
          <w:b/>
          <w:bCs/>
        </w:rPr>
        <w:t xml:space="preserve"> from the Minor Capital Budget be allocated to fund Grey County’s portion of drainage work in the hamlet of Keady to gain legal outlet for Grey County road storm runoff.</w:t>
      </w:r>
    </w:p>
    <w:p w14:paraId="211B5658" w14:textId="1C4BA2C1" w:rsidR="0012238A" w:rsidRDefault="0012238A" w:rsidP="0012238A">
      <w:pPr>
        <w:widowControl w:val="0"/>
        <w:spacing w:after="0"/>
        <w:ind w:left="1411"/>
        <w:jc w:val="right"/>
      </w:pPr>
      <w:r>
        <w:t>C</w:t>
      </w:r>
      <w:r w:rsidR="00B336D7">
        <w:t>arried</w:t>
      </w:r>
    </w:p>
    <w:p w14:paraId="2B5E7195" w14:textId="77777777" w:rsidR="0057745E" w:rsidRPr="00600BDF" w:rsidRDefault="0057745E" w:rsidP="00470679">
      <w:pPr>
        <w:pStyle w:val="Heading3"/>
      </w:pPr>
      <w:r w:rsidRPr="00600BDF">
        <w:t>TR-CW-08-18 Grey Road 3 and Grey Road 16 Intersection Project Delay</w:t>
      </w:r>
    </w:p>
    <w:p w14:paraId="30CC3EBE" w14:textId="2FA1AC74" w:rsidR="0012238A" w:rsidRDefault="0012238A" w:rsidP="0012238A">
      <w:pPr>
        <w:widowControl w:val="0"/>
        <w:tabs>
          <w:tab w:val="left" w:pos="1440"/>
          <w:tab w:val="left" w:pos="5310"/>
          <w:tab w:val="right" w:pos="9270"/>
        </w:tabs>
        <w:spacing w:after="160"/>
      </w:pPr>
      <w:r>
        <w:rPr>
          <w:i/>
        </w:rPr>
        <w:t>CW</w:t>
      </w:r>
      <w:r w:rsidR="00470A82">
        <w:rPr>
          <w:i/>
        </w:rPr>
        <w:t>55</w:t>
      </w:r>
      <w:r>
        <w:rPr>
          <w:i/>
        </w:rPr>
        <w:t>-18</w:t>
      </w:r>
      <w:r>
        <w:tab/>
        <w:t xml:space="preserve">Moved by: Councillor </w:t>
      </w:r>
      <w:r w:rsidR="00B336D7">
        <w:t>Wright</w:t>
      </w:r>
      <w:r>
        <w:tab/>
      </w:r>
      <w:r w:rsidRPr="009278F0">
        <w:t>Seconded by: Councillor</w:t>
      </w:r>
      <w:r>
        <w:t xml:space="preserve"> </w:t>
      </w:r>
      <w:r w:rsidR="00B336D7">
        <w:t>Pringle</w:t>
      </w:r>
    </w:p>
    <w:p w14:paraId="54B1048D" w14:textId="77777777" w:rsidR="0057745E" w:rsidRPr="0057745E" w:rsidRDefault="0057745E" w:rsidP="0057745E">
      <w:pPr>
        <w:widowControl w:val="0"/>
        <w:ind w:left="1440"/>
        <w:rPr>
          <w:b/>
        </w:rPr>
      </w:pPr>
      <w:r w:rsidRPr="0057745E">
        <w:rPr>
          <w:b/>
        </w:rPr>
        <w:t xml:space="preserve">That Report TR-CW-08-18 be received and that the request to delay the Grey Road 3 and Grey Road 16 (Keady) Intersection Project in 2018 be approved; and </w:t>
      </w:r>
    </w:p>
    <w:p w14:paraId="26087E93" w14:textId="77777777" w:rsidR="0057745E" w:rsidRPr="0057745E" w:rsidRDefault="0057745E" w:rsidP="0057745E">
      <w:pPr>
        <w:widowControl w:val="0"/>
        <w:ind w:left="1440"/>
        <w:rPr>
          <w:b/>
        </w:rPr>
      </w:pPr>
      <w:r w:rsidRPr="0057745E">
        <w:rPr>
          <w:b/>
        </w:rPr>
        <w:t>That the revised project date be established upon completion of the petition drain planning as per report TR-CW-07-18 Keady Petition Drains.</w:t>
      </w:r>
    </w:p>
    <w:p w14:paraId="268FD185" w14:textId="74ECA815" w:rsidR="0012238A" w:rsidRDefault="0012238A" w:rsidP="0012238A">
      <w:pPr>
        <w:widowControl w:val="0"/>
        <w:spacing w:after="0"/>
        <w:ind w:left="1411"/>
        <w:jc w:val="right"/>
      </w:pPr>
      <w:r>
        <w:t>C</w:t>
      </w:r>
      <w:r w:rsidR="00B336D7">
        <w:t>arried</w:t>
      </w:r>
    </w:p>
    <w:p w14:paraId="35FA40C8" w14:textId="77777777" w:rsidR="0057745E" w:rsidRPr="0057745E" w:rsidRDefault="0057745E" w:rsidP="00470679">
      <w:pPr>
        <w:pStyle w:val="Heading3"/>
      </w:pPr>
      <w:r w:rsidRPr="0057745E">
        <w:t>TR-CW-09-18 Grey Road 40 Asphalt Overlay</w:t>
      </w:r>
    </w:p>
    <w:p w14:paraId="7665B4A1" w14:textId="6861ADCA" w:rsidR="0012238A" w:rsidRDefault="0012238A" w:rsidP="0012238A">
      <w:pPr>
        <w:widowControl w:val="0"/>
        <w:tabs>
          <w:tab w:val="left" w:pos="1440"/>
          <w:tab w:val="left" w:pos="5310"/>
          <w:tab w:val="right" w:pos="9270"/>
        </w:tabs>
        <w:spacing w:after="160"/>
      </w:pPr>
      <w:r>
        <w:rPr>
          <w:i/>
        </w:rPr>
        <w:t>CW</w:t>
      </w:r>
      <w:r w:rsidR="00470A82">
        <w:rPr>
          <w:i/>
        </w:rPr>
        <w:t>56</w:t>
      </w:r>
      <w:r>
        <w:rPr>
          <w:i/>
        </w:rPr>
        <w:t>-18</w:t>
      </w:r>
      <w:r>
        <w:tab/>
        <w:t xml:space="preserve">Moved by: Councillor </w:t>
      </w:r>
      <w:r w:rsidR="00B336D7">
        <w:t>Bell</w:t>
      </w:r>
      <w:r>
        <w:tab/>
      </w:r>
      <w:r w:rsidRPr="009278F0">
        <w:t>Seconded by: Councillor</w:t>
      </w:r>
      <w:r>
        <w:t xml:space="preserve"> </w:t>
      </w:r>
      <w:r w:rsidR="00B336D7">
        <w:t>Boddy</w:t>
      </w:r>
    </w:p>
    <w:p w14:paraId="6F916942" w14:textId="77777777" w:rsidR="0057745E" w:rsidRPr="0057745E" w:rsidRDefault="0057745E" w:rsidP="0057745E">
      <w:pPr>
        <w:widowControl w:val="0"/>
        <w:ind w:left="1440"/>
        <w:rPr>
          <w:b/>
        </w:rPr>
      </w:pPr>
      <w:r w:rsidRPr="0057745E">
        <w:rPr>
          <w:b/>
        </w:rPr>
        <w:t xml:space="preserve">That Report TR-CW-09-18 be received and that Grey County release a tender to pave Grey Road 40 from the Grey/Bruce Line to Grey Road </w:t>
      </w:r>
      <w:r w:rsidRPr="0057745E">
        <w:rPr>
          <w:b/>
        </w:rPr>
        <w:lastRenderedPageBreak/>
        <w:t>3 in conjunction with the project to pave Grey Road 40 from Grey Road 3 to Desboro; and</w:t>
      </w:r>
    </w:p>
    <w:p w14:paraId="387FFD7E" w14:textId="77777777" w:rsidR="0057745E" w:rsidRPr="0057745E" w:rsidRDefault="0057745E" w:rsidP="0057745E">
      <w:pPr>
        <w:widowControl w:val="0"/>
        <w:ind w:left="1440"/>
        <w:rPr>
          <w:b/>
        </w:rPr>
      </w:pPr>
      <w:r w:rsidRPr="0057745E">
        <w:rPr>
          <w:b/>
        </w:rPr>
        <w:t>That the funding be obtained from the Grey Road 16 and Grey Road 3 (Keady) intersection project delay as summarized in report TR-CW-08-18.</w:t>
      </w:r>
    </w:p>
    <w:p w14:paraId="36CF721C" w14:textId="1D41142D" w:rsidR="0012238A" w:rsidRDefault="0012238A" w:rsidP="003961E6">
      <w:pPr>
        <w:jc w:val="right"/>
      </w:pPr>
      <w:r>
        <w:t>C</w:t>
      </w:r>
      <w:r w:rsidR="00001F03">
        <w:t>arried</w:t>
      </w:r>
    </w:p>
    <w:p w14:paraId="2E997E7C" w14:textId="77777777" w:rsidR="00D02867" w:rsidRDefault="00001F03" w:rsidP="003961E6">
      <w:r>
        <w:t>Warden Halliday then declared a brief recess following which Committee of the Whole resumed.</w:t>
      </w:r>
    </w:p>
    <w:p w14:paraId="32B51682" w14:textId="070B0196" w:rsidR="00D02867" w:rsidRPr="00075409" w:rsidRDefault="00D02867" w:rsidP="00470679">
      <w:pPr>
        <w:pStyle w:val="Heading3"/>
      </w:pPr>
      <w:r w:rsidRPr="00174F47">
        <w:t>LTCR-CW-10-18 Home and Community Support Services Renovations</w:t>
      </w:r>
    </w:p>
    <w:p w14:paraId="682D57B6" w14:textId="0654FB73" w:rsidR="00D02867" w:rsidRPr="000413AC" w:rsidRDefault="00D02867" w:rsidP="00D02867">
      <w:pPr>
        <w:widowControl w:val="0"/>
        <w:tabs>
          <w:tab w:val="left" w:pos="1440"/>
          <w:tab w:val="left" w:pos="5310"/>
          <w:tab w:val="right" w:pos="9270"/>
        </w:tabs>
        <w:spacing w:after="160"/>
        <w:rPr>
          <w:i/>
        </w:rPr>
      </w:pPr>
      <w:r>
        <w:rPr>
          <w:i/>
        </w:rPr>
        <w:t>CW</w:t>
      </w:r>
      <w:r w:rsidR="00470A82">
        <w:rPr>
          <w:i/>
        </w:rPr>
        <w:t>57</w:t>
      </w:r>
      <w:r>
        <w:rPr>
          <w:i/>
        </w:rPr>
        <w:t>-18</w:t>
      </w:r>
      <w:r>
        <w:tab/>
        <w:t>Moved by: Councillor Hicks</w:t>
      </w:r>
      <w:r>
        <w:tab/>
      </w:r>
      <w:r w:rsidRPr="009278F0">
        <w:t>Seconded by: Councillor</w:t>
      </w:r>
      <w:r>
        <w:t xml:space="preserve"> Paterson</w:t>
      </w:r>
    </w:p>
    <w:p w14:paraId="2E8ABCD5" w14:textId="77777777" w:rsidR="00D02867" w:rsidRPr="00174F47" w:rsidRDefault="00D02867" w:rsidP="00D02867">
      <w:pPr>
        <w:widowControl w:val="0"/>
        <w:ind w:left="1440"/>
        <w:rPr>
          <w:b/>
        </w:rPr>
      </w:pPr>
      <w:r w:rsidRPr="00174F47">
        <w:rPr>
          <w:b/>
        </w:rPr>
        <w:t xml:space="preserve">That report LTCR-CM-10-18 regarding renovations in the tenant space at Lee Manor be received; and </w:t>
      </w:r>
    </w:p>
    <w:p w14:paraId="1B7AF772" w14:textId="77777777" w:rsidR="00D02867" w:rsidRPr="00174F47" w:rsidRDefault="00D02867" w:rsidP="00D02867">
      <w:pPr>
        <w:widowControl w:val="0"/>
        <w:ind w:left="1440"/>
        <w:rPr>
          <w:b/>
        </w:rPr>
      </w:pPr>
      <w:r w:rsidRPr="00174F47">
        <w:rPr>
          <w:b/>
        </w:rPr>
        <w:t xml:space="preserve">That $127,000 in funding be received by Grey County from Home and Community Support Services Grey Bruce for the completion of the proposed renovations; and </w:t>
      </w:r>
    </w:p>
    <w:p w14:paraId="57738F81" w14:textId="77777777" w:rsidR="00D02867" w:rsidRDefault="00D02867" w:rsidP="00D02867">
      <w:pPr>
        <w:widowControl w:val="0"/>
        <w:ind w:left="1440"/>
        <w:rPr>
          <w:b/>
        </w:rPr>
      </w:pPr>
      <w:r w:rsidRPr="00174F47">
        <w:rPr>
          <w:b/>
        </w:rPr>
        <w:t>That The Warden and Clerk be authorized to execute the contract between Grey County and Home and Community Support Services Grey Bruce for the completion of renovations prior to the February 8, 2018 Committee of the Whole Minutes being confirmed by County Council per Section 25.6 b. of Procedural By-law 5003-18.</w:t>
      </w:r>
    </w:p>
    <w:p w14:paraId="07551F75" w14:textId="1B7C397B" w:rsidR="00D02867" w:rsidRPr="00174F47" w:rsidRDefault="00D02867" w:rsidP="00D02867">
      <w:pPr>
        <w:widowControl w:val="0"/>
        <w:ind w:left="1440"/>
        <w:jc w:val="right"/>
      </w:pPr>
      <w:r>
        <w:t>Carried</w:t>
      </w:r>
    </w:p>
    <w:p w14:paraId="6C70788C" w14:textId="77777777" w:rsidR="0057745E" w:rsidRPr="0057745E" w:rsidRDefault="0057745E" w:rsidP="00470679">
      <w:pPr>
        <w:pStyle w:val="Heading3"/>
      </w:pPr>
      <w:r w:rsidRPr="0057745E">
        <w:t>Tourism Advisory Committee minutes dated January 24, 2018</w:t>
      </w:r>
    </w:p>
    <w:p w14:paraId="458F10EB" w14:textId="053F0ED2" w:rsidR="0057745E" w:rsidRDefault="0057745E" w:rsidP="00D02867">
      <w:pPr>
        <w:widowControl w:val="0"/>
        <w:tabs>
          <w:tab w:val="left" w:pos="1440"/>
          <w:tab w:val="left" w:pos="5310"/>
          <w:tab w:val="right" w:pos="9270"/>
        </w:tabs>
        <w:spacing w:after="120"/>
      </w:pPr>
      <w:r>
        <w:rPr>
          <w:i/>
        </w:rPr>
        <w:t>CW</w:t>
      </w:r>
      <w:r w:rsidR="00470A82">
        <w:rPr>
          <w:i/>
        </w:rPr>
        <w:t>58</w:t>
      </w:r>
      <w:r>
        <w:rPr>
          <w:i/>
        </w:rPr>
        <w:t>-18</w:t>
      </w:r>
      <w:r>
        <w:tab/>
        <w:t xml:space="preserve">Moved by: Councillor </w:t>
      </w:r>
      <w:r w:rsidR="00D02867">
        <w:t>Clumpus</w:t>
      </w:r>
      <w:r>
        <w:tab/>
      </w:r>
      <w:r w:rsidRPr="009278F0">
        <w:t>Seconded by: Councillor</w:t>
      </w:r>
      <w:r>
        <w:t xml:space="preserve"> </w:t>
      </w:r>
      <w:r w:rsidR="00D02867">
        <w:t>Hicks</w:t>
      </w:r>
    </w:p>
    <w:p w14:paraId="33976ED8" w14:textId="77777777" w:rsidR="0057745E" w:rsidRPr="0057745E" w:rsidRDefault="0057745E" w:rsidP="00D02867">
      <w:pPr>
        <w:widowControl w:val="0"/>
        <w:spacing w:after="120" w:line="240" w:lineRule="auto"/>
        <w:ind w:left="1440"/>
        <w:rPr>
          <w:rFonts w:cs="Arial"/>
          <w:b/>
        </w:rPr>
      </w:pPr>
      <w:r w:rsidRPr="0057745E">
        <w:rPr>
          <w:rFonts w:cs="Arial"/>
          <w:b/>
        </w:rPr>
        <w:t>That the Tourism Advisory Committee minutes dated January 24, 2018 be adopted as presented; and</w:t>
      </w:r>
    </w:p>
    <w:p w14:paraId="53842AA3" w14:textId="77777777" w:rsidR="0057745E" w:rsidRPr="0057745E" w:rsidRDefault="0057745E" w:rsidP="00D02867">
      <w:pPr>
        <w:widowControl w:val="0"/>
        <w:spacing w:after="120" w:line="240" w:lineRule="auto"/>
        <w:ind w:left="1440"/>
        <w:rPr>
          <w:rFonts w:cs="Arial"/>
          <w:b/>
        </w:rPr>
      </w:pPr>
      <w:r w:rsidRPr="0057745E">
        <w:rPr>
          <w:rFonts w:cs="Arial"/>
          <w:b/>
        </w:rPr>
        <w:t>That the following recommendations contained therein be endorsed:</w:t>
      </w:r>
    </w:p>
    <w:p w14:paraId="106484B6" w14:textId="77777777" w:rsidR="0057745E" w:rsidRPr="0057745E" w:rsidRDefault="0057745E" w:rsidP="00D02867">
      <w:pPr>
        <w:widowControl w:val="0"/>
        <w:numPr>
          <w:ilvl w:val="0"/>
          <w:numId w:val="6"/>
        </w:numPr>
        <w:tabs>
          <w:tab w:val="left" w:pos="1800"/>
        </w:tabs>
        <w:spacing w:after="120" w:line="240" w:lineRule="auto"/>
        <w:ind w:left="1800"/>
        <w:rPr>
          <w:rFonts w:cs="Arial"/>
          <w:b/>
        </w:rPr>
      </w:pPr>
      <w:r w:rsidRPr="0057745E">
        <w:rPr>
          <w:b/>
        </w:rPr>
        <w:t>That Resolution TAC03-17 regarding licensing cyclists be rescinded.</w:t>
      </w:r>
    </w:p>
    <w:p w14:paraId="7B43F741" w14:textId="77777777" w:rsidR="0057745E" w:rsidRPr="0057745E" w:rsidRDefault="0057745E" w:rsidP="00D02867">
      <w:pPr>
        <w:widowControl w:val="0"/>
        <w:numPr>
          <w:ilvl w:val="0"/>
          <w:numId w:val="6"/>
        </w:numPr>
        <w:tabs>
          <w:tab w:val="left" w:pos="1800"/>
        </w:tabs>
        <w:spacing w:after="120"/>
        <w:ind w:left="1800"/>
        <w:rPr>
          <w:b/>
          <w:bCs/>
          <w:lang w:val="en-CA"/>
        </w:rPr>
      </w:pPr>
      <w:r w:rsidRPr="0057745E">
        <w:rPr>
          <w:b/>
          <w:lang w:val="en-CA"/>
        </w:rPr>
        <w:t xml:space="preserve">That Report CAOR-TAC-05-18 be received; and </w:t>
      </w:r>
    </w:p>
    <w:p w14:paraId="79718134" w14:textId="2ED1B5CF" w:rsidR="0057745E" w:rsidRPr="0057745E" w:rsidRDefault="0057745E" w:rsidP="00D02867">
      <w:pPr>
        <w:widowControl w:val="0"/>
        <w:tabs>
          <w:tab w:val="left" w:pos="1800"/>
        </w:tabs>
        <w:spacing w:after="120"/>
        <w:ind w:left="1800" w:hanging="360"/>
        <w:rPr>
          <w:b/>
          <w:bCs/>
          <w:lang w:val="en-CA"/>
        </w:rPr>
      </w:pPr>
      <w:r>
        <w:rPr>
          <w:b/>
        </w:rPr>
        <w:tab/>
      </w:r>
      <w:r w:rsidRPr="0057745E">
        <w:rPr>
          <w:b/>
        </w:rPr>
        <w:t xml:space="preserve">That the Tourism Research and Data Analyst </w:t>
      </w:r>
      <w:r w:rsidRPr="0057745E">
        <w:rPr>
          <w:b/>
          <w:lang w:val="en-CA"/>
        </w:rPr>
        <w:t xml:space="preserve">project be supported and that staff be directed to move forward in securing </w:t>
      </w:r>
      <w:r w:rsidRPr="0057745E">
        <w:rPr>
          <w:b/>
          <w:lang w:val="en-CA"/>
        </w:rPr>
        <w:lastRenderedPageBreak/>
        <w:t>further project partners and funding; and</w:t>
      </w:r>
      <w:r w:rsidR="008945F0">
        <w:rPr>
          <w:b/>
          <w:lang w:val="en-CA"/>
        </w:rPr>
        <w:t xml:space="preserve"> </w:t>
      </w:r>
    </w:p>
    <w:p w14:paraId="1276AD31" w14:textId="1BB74028" w:rsidR="0057745E" w:rsidRPr="0057745E" w:rsidRDefault="0057745E" w:rsidP="00D02867">
      <w:pPr>
        <w:widowControl w:val="0"/>
        <w:tabs>
          <w:tab w:val="left" w:pos="1800"/>
        </w:tabs>
        <w:spacing w:after="120"/>
        <w:ind w:left="1800" w:hanging="360"/>
        <w:rPr>
          <w:b/>
          <w:lang w:val="en-CA"/>
        </w:rPr>
      </w:pPr>
      <w:r>
        <w:rPr>
          <w:b/>
          <w:lang w:val="en-CA"/>
        </w:rPr>
        <w:tab/>
      </w:r>
      <w:r w:rsidRPr="0057745E">
        <w:rPr>
          <w:b/>
          <w:lang w:val="en-CA"/>
        </w:rPr>
        <w:t xml:space="preserve">That staff will bring a report to County Council once the project is finalized, and that Grey County’s contribution to this project </w:t>
      </w:r>
      <w:proofErr w:type="gramStart"/>
      <w:r w:rsidRPr="0057745E">
        <w:rPr>
          <w:b/>
          <w:lang w:val="en-CA"/>
        </w:rPr>
        <w:t>be</w:t>
      </w:r>
      <w:proofErr w:type="gramEnd"/>
      <w:r w:rsidRPr="0057745E">
        <w:rPr>
          <w:b/>
          <w:lang w:val="en-CA"/>
        </w:rPr>
        <w:t xml:space="preserve"> funded from the Tourism Reserves as a one-time project up to $20,000.</w:t>
      </w:r>
    </w:p>
    <w:p w14:paraId="33C0FEE4" w14:textId="6B9DDCBA" w:rsidR="0057745E" w:rsidRDefault="0057745E" w:rsidP="00D02867">
      <w:pPr>
        <w:widowControl w:val="0"/>
        <w:tabs>
          <w:tab w:val="left" w:pos="1440"/>
          <w:tab w:val="left" w:pos="5310"/>
          <w:tab w:val="right" w:pos="9270"/>
        </w:tabs>
        <w:spacing w:after="120"/>
        <w:jc w:val="right"/>
      </w:pPr>
      <w:r>
        <w:t>C</w:t>
      </w:r>
      <w:r w:rsidR="009073A6">
        <w:t>arried</w:t>
      </w:r>
    </w:p>
    <w:p w14:paraId="57B172F7" w14:textId="77777777" w:rsidR="000413AC" w:rsidRDefault="000413AC" w:rsidP="00470679">
      <w:pPr>
        <w:pStyle w:val="Heading3"/>
      </w:pPr>
      <w:r w:rsidRPr="000413AC">
        <w:t>Economic Development and Planning Advisory Committee minutes dated January 30, 2018</w:t>
      </w:r>
    </w:p>
    <w:p w14:paraId="0E1A8A4D" w14:textId="5F284FED" w:rsidR="000413AC" w:rsidRPr="000413AC" w:rsidRDefault="000413AC" w:rsidP="000413AC">
      <w:pPr>
        <w:widowControl w:val="0"/>
        <w:tabs>
          <w:tab w:val="left" w:pos="1440"/>
          <w:tab w:val="left" w:pos="5310"/>
          <w:tab w:val="right" w:pos="9270"/>
        </w:tabs>
        <w:spacing w:after="160"/>
        <w:rPr>
          <w:i/>
        </w:rPr>
      </w:pPr>
      <w:r>
        <w:rPr>
          <w:i/>
        </w:rPr>
        <w:t>CW</w:t>
      </w:r>
      <w:r w:rsidR="00470A82">
        <w:rPr>
          <w:i/>
        </w:rPr>
        <w:t>59</w:t>
      </w:r>
      <w:r>
        <w:rPr>
          <w:i/>
        </w:rPr>
        <w:t>-18</w:t>
      </w:r>
      <w:r>
        <w:tab/>
        <w:t xml:space="preserve">Moved by: Councillor </w:t>
      </w:r>
      <w:r w:rsidR="009073A6">
        <w:t>Clumpus</w:t>
      </w:r>
      <w:r>
        <w:tab/>
      </w:r>
      <w:r w:rsidRPr="009278F0">
        <w:t>Seconded by: Councillor</w:t>
      </w:r>
      <w:r>
        <w:t xml:space="preserve"> </w:t>
      </w:r>
      <w:r w:rsidR="009073A6">
        <w:t>Greenfield</w:t>
      </w:r>
    </w:p>
    <w:p w14:paraId="657262DD" w14:textId="77777777" w:rsidR="000413AC" w:rsidRPr="000413AC" w:rsidRDefault="000413AC" w:rsidP="003961E6">
      <w:pPr>
        <w:widowControl w:val="0"/>
        <w:spacing w:line="240" w:lineRule="auto"/>
        <w:ind w:left="1440"/>
        <w:contextualSpacing/>
        <w:rPr>
          <w:rFonts w:cs="Arial"/>
          <w:b/>
        </w:rPr>
      </w:pPr>
      <w:r w:rsidRPr="000413AC">
        <w:rPr>
          <w:rFonts w:cs="Arial"/>
          <w:b/>
        </w:rPr>
        <w:t>That the Economic Development and Planning Advisory Committee minutes dated January 30, 2018 be adopted as presented; and</w:t>
      </w:r>
    </w:p>
    <w:p w14:paraId="7047AA19" w14:textId="77777777" w:rsidR="000413AC" w:rsidRPr="000413AC" w:rsidRDefault="000413AC" w:rsidP="000413AC">
      <w:pPr>
        <w:widowControl w:val="0"/>
        <w:spacing w:before="360" w:line="240" w:lineRule="auto"/>
        <w:ind w:left="1440"/>
        <w:rPr>
          <w:rFonts w:cs="Arial"/>
          <w:b/>
        </w:rPr>
      </w:pPr>
      <w:r w:rsidRPr="000413AC">
        <w:rPr>
          <w:rFonts w:cs="Arial"/>
          <w:b/>
        </w:rPr>
        <w:t>That the following recommendations contained therein be endorsed:</w:t>
      </w:r>
    </w:p>
    <w:p w14:paraId="08557DEB" w14:textId="77777777" w:rsidR="000413AC" w:rsidRPr="000413AC" w:rsidRDefault="000413AC" w:rsidP="000413AC">
      <w:pPr>
        <w:widowControl w:val="0"/>
        <w:numPr>
          <w:ilvl w:val="0"/>
          <w:numId w:val="8"/>
        </w:numPr>
        <w:tabs>
          <w:tab w:val="left" w:pos="1890"/>
        </w:tabs>
        <w:spacing w:after="160"/>
        <w:ind w:left="1890" w:hanging="450"/>
        <w:rPr>
          <w:b/>
        </w:rPr>
      </w:pPr>
      <w:r w:rsidRPr="000413AC">
        <w:rPr>
          <w:b/>
        </w:rPr>
        <w:t>That Report CAOR-ED-04-18 titled New to Grey Initiative Update be received for information.</w:t>
      </w:r>
    </w:p>
    <w:p w14:paraId="52CC4503" w14:textId="77777777" w:rsidR="000413AC" w:rsidRPr="000413AC" w:rsidRDefault="000413AC" w:rsidP="000413AC">
      <w:pPr>
        <w:widowControl w:val="0"/>
        <w:numPr>
          <w:ilvl w:val="0"/>
          <w:numId w:val="8"/>
        </w:numPr>
        <w:tabs>
          <w:tab w:val="left" w:pos="1890"/>
        </w:tabs>
        <w:spacing w:after="160"/>
        <w:ind w:left="1886" w:hanging="446"/>
        <w:rPr>
          <w:b/>
        </w:rPr>
      </w:pPr>
      <w:r w:rsidRPr="000413AC">
        <w:rPr>
          <w:b/>
        </w:rPr>
        <w:t>That Report PDR-ED-05-18 titled Community Improvement Plan Development be received; and</w:t>
      </w:r>
    </w:p>
    <w:p w14:paraId="0180571D" w14:textId="6C608153" w:rsidR="000413AC" w:rsidRDefault="000413AC" w:rsidP="000413AC">
      <w:pPr>
        <w:widowControl w:val="0"/>
        <w:tabs>
          <w:tab w:val="left" w:pos="1890"/>
        </w:tabs>
        <w:spacing w:after="160"/>
        <w:ind w:left="1890" w:hanging="450"/>
        <w:rPr>
          <w:b/>
        </w:rPr>
      </w:pPr>
      <w:r>
        <w:rPr>
          <w:b/>
        </w:rPr>
        <w:tab/>
      </w:r>
      <w:r w:rsidRPr="000413AC">
        <w:rPr>
          <w:b/>
        </w:rPr>
        <w:t xml:space="preserve">That staff be directed to develop a community improvement plan program that would provide potential incentives to address current economic development barriers and that would help support member municipalities initiatives and priorities through existing or future community improvement plans. </w:t>
      </w:r>
    </w:p>
    <w:p w14:paraId="4D4E2BC9" w14:textId="70C7A81D" w:rsidR="000413AC" w:rsidRDefault="000413AC" w:rsidP="000413AC">
      <w:pPr>
        <w:widowControl w:val="0"/>
        <w:tabs>
          <w:tab w:val="left" w:pos="1890"/>
        </w:tabs>
        <w:spacing w:after="160"/>
        <w:ind w:left="1890" w:hanging="450"/>
        <w:jc w:val="right"/>
      </w:pPr>
      <w:r>
        <w:t>C</w:t>
      </w:r>
      <w:r w:rsidR="00C17580">
        <w:t>arried</w:t>
      </w:r>
    </w:p>
    <w:p w14:paraId="7B9315BA" w14:textId="2FAEBA3A" w:rsidR="0012238A" w:rsidRDefault="000413AC" w:rsidP="00600BDF">
      <w:pPr>
        <w:pStyle w:val="Heading2"/>
      </w:pPr>
      <w:r>
        <w:t>Administration Building Addition/Renovation Update</w:t>
      </w:r>
    </w:p>
    <w:p w14:paraId="3B61BD7A" w14:textId="63CBDA89" w:rsidR="000413AC" w:rsidRPr="000413AC" w:rsidRDefault="004D70BC" w:rsidP="000413AC">
      <w:r>
        <w:t>Council was apprised of the progress.</w:t>
      </w:r>
    </w:p>
    <w:p w14:paraId="61308307" w14:textId="77777777" w:rsidR="00DC4C43" w:rsidRDefault="00DC4C43" w:rsidP="00600BDF">
      <w:pPr>
        <w:pStyle w:val="Heading2"/>
      </w:pPr>
      <w:r w:rsidRPr="00312F7F">
        <w:t>Other Business</w:t>
      </w:r>
    </w:p>
    <w:p w14:paraId="4B8C7568" w14:textId="3879057D" w:rsidR="00FB15B0" w:rsidRDefault="00B347DB" w:rsidP="00FB15B0">
      <w:r>
        <w:t>The m</w:t>
      </w:r>
      <w:r w:rsidR="00FB15B0">
        <w:t xml:space="preserve">ulti-municipal task force </w:t>
      </w:r>
      <w:r>
        <w:t xml:space="preserve">members </w:t>
      </w:r>
      <w:r w:rsidR="00146C77">
        <w:t>met with</w:t>
      </w:r>
      <w:r w:rsidR="00FB15B0">
        <w:t xml:space="preserve"> the Minister</w:t>
      </w:r>
      <w:r w:rsidR="003961E6">
        <w:t xml:space="preserve"> of Health and Long-Term Care</w:t>
      </w:r>
      <w:r w:rsidR="00146C77">
        <w:t xml:space="preserve"> at the Rural Ontario Municipal Conference (ROMA) about Long-Term Care beds in Grey County.</w:t>
      </w:r>
      <w:r w:rsidR="00FB15B0">
        <w:t xml:space="preserve">  </w:t>
      </w:r>
    </w:p>
    <w:p w14:paraId="6680F09E" w14:textId="22F09C1C" w:rsidR="00FB15B0" w:rsidRDefault="00FB15B0" w:rsidP="00FB15B0">
      <w:r>
        <w:t>A</w:t>
      </w:r>
      <w:r w:rsidR="00805DB3">
        <w:t>n educational</w:t>
      </w:r>
      <w:r>
        <w:t xml:space="preserve"> workshop is being held February 13, 2018 at</w:t>
      </w:r>
      <w:r w:rsidR="00B347DB">
        <w:t xml:space="preserve"> the</w:t>
      </w:r>
      <w:r>
        <w:t xml:space="preserve"> Best Western in Owen Sound</w:t>
      </w:r>
      <w:r w:rsidR="008945F0">
        <w:t xml:space="preserve"> on the Niagara Escarpment Plan</w:t>
      </w:r>
      <w:r>
        <w:t xml:space="preserve">.  </w:t>
      </w:r>
      <w:r w:rsidR="00805DB3">
        <w:t>Open Houses are also being held regard</w:t>
      </w:r>
      <w:r w:rsidR="008945F0">
        <w:t>ing potential expansion of the G</w:t>
      </w:r>
      <w:r w:rsidR="00805DB3">
        <w:t xml:space="preserve">reenbelt.  </w:t>
      </w:r>
    </w:p>
    <w:p w14:paraId="7C1962DA" w14:textId="41854F18" w:rsidR="00805DB3" w:rsidRDefault="008945F0" w:rsidP="00FB15B0">
      <w:r>
        <w:lastRenderedPageBreak/>
        <w:t>Home and Community Support Services in partnership with Grey County has launched a public transportation route between</w:t>
      </w:r>
      <w:r w:rsidR="00805DB3">
        <w:t xml:space="preserve"> Owen Sound and Shelburne.  Please refer to grey.ca for current information </w:t>
      </w:r>
      <w:r w:rsidR="00B347DB">
        <w:t>and schedule</w:t>
      </w:r>
      <w:r w:rsidR="00805DB3">
        <w:t>.</w:t>
      </w:r>
    </w:p>
    <w:p w14:paraId="45A855EA" w14:textId="5097B527" w:rsidR="00CD396C" w:rsidRDefault="00CD396C" w:rsidP="00FB15B0">
      <w:pPr>
        <w:rPr>
          <w:i/>
        </w:rPr>
      </w:pPr>
      <w:r>
        <w:rPr>
          <w:i/>
        </w:rPr>
        <w:t>The minutes were amended by Council by adding in the following per Resolution CC27-18 at the February 22, 2018 Council Meeting:</w:t>
      </w:r>
      <w:bookmarkStart w:id="0" w:name="_GoBack"/>
      <w:bookmarkEnd w:id="0"/>
    </w:p>
    <w:p w14:paraId="6B25B39F" w14:textId="3BE80F17" w:rsidR="00CD396C" w:rsidRPr="00CD396C" w:rsidRDefault="00CD396C" w:rsidP="00FB15B0">
      <w:pPr>
        <w:rPr>
          <w:rFonts w:cs="Arial"/>
        </w:rPr>
      </w:pPr>
      <w:r>
        <w:rPr>
          <w:rFonts w:cs="Arial"/>
        </w:rPr>
        <w:t>It was noted that Council’s discussion at the January 25</w:t>
      </w:r>
      <w:r>
        <w:rPr>
          <w:rFonts w:cs="Arial"/>
          <w:vertAlign w:val="superscript"/>
        </w:rPr>
        <w:t>th</w:t>
      </w:r>
      <w:r>
        <w:rPr>
          <w:rFonts w:cs="Arial"/>
        </w:rPr>
        <w:t xml:space="preserve"> Committee of the Whole meeting regarding reducing the farm tax rate was potentially misinterpreted. It was requested that the Ontario Federation of Agriculture (OFA) representative clarify the comments at the next OFA meeting. </w:t>
      </w:r>
    </w:p>
    <w:p w14:paraId="4209C33C" w14:textId="21BB5E0A" w:rsidR="000B3DFF" w:rsidRDefault="000B3DFF" w:rsidP="00600BDF">
      <w:pPr>
        <w:pStyle w:val="Heading2"/>
      </w:pPr>
      <w:r>
        <w:t>Notice of Motion</w:t>
      </w:r>
    </w:p>
    <w:p w14:paraId="32381048" w14:textId="2BD5555A" w:rsidR="008945F0" w:rsidRPr="008945F0" w:rsidRDefault="008945F0" w:rsidP="008945F0">
      <w:r>
        <w:t>There were no notices of motion.</w:t>
      </w:r>
    </w:p>
    <w:p w14:paraId="6130830B" w14:textId="77777777" w:rsidR="00DC4C43" w:rsidRPr="00312F7F" w:rsidRDefault="00DC4C43" w:rsidP="00600BDF">
      <w:pPr>
        <w:pStyle w:val="Heading2"/>
      </w:pPr>
      <w:r w:rsidRPr="00312F7F">
        <w:t>Adjournment</w:t>
      </w:r>
    </w:p>
    <w:p w14:paraId="431D9F7F" w14:textId="54044BB6" w:rsidR="000B3DFF" w:rsidRDefault="00DC4C43" w:rsidP="00BD1372">
      <w:pPr>
        <w:widowControl w:val="0"/>
        <w:tabs>
          <w:tab w:val="left" w:pos="1260"/>
          <w:tab w:val="left" w:pos="6120"/>
          <w:tab w:val="right" w:pos="9270"/>
        </w:tabs>
        <w:spacing w:after="400"/>
      </w:pPr>
      <w:r>
        <w:t>On motion of Councillor</w:t>
      </w:r>
      <w:r w:rsidR="00A64173">
        <w:t xml:space="preserve"> Pringle</w:t>
      </w:r>
      <w:r w:rsidR="0048041A">
        <w:t xml:space="preserve"> and Councillor Bell</w:t>
      </w:r>
      <w:r>
        <w:t xml:space="preserve">, </w:t>
      </w:r>
      <w:r w:rsidR="000B3DFF">
        <w:t xml:space="preserve">Committee of the Whole </w:t>
      </w:r>
      <w:r>
        <w:t>adjourned at</w:t>
      </w:r>
      <w:r w:rsidR="00C17580">
        <w:t xml:space="preserve"> </w:t>
      </w:r>
      <w:r w:rsidR="00A64173">
        <w:t xml:space="preserve">12:20 </w:t>
      </w:r>
      <w:r w:rsidR="00367A47">
        <w:t>PM</w:t>
      </w:r>
      <w:r>
        <w:t xml:space="preserve"> to the call of the </w:t>
      </w:r>
      <w:r w:rsidR="000B3DFF">
        <w:t>Chair</w:t>
      </w:r>
      <w:r>
        <w:t>.</w:t>
      </w:r>
    </w:p>
    <w:p w14:paraId="05134DDF" w14:textId="77777777" w:rsidR="00BD1372" w:rsidRDefault="00222D40" w:rsidP="00BD1372">
      <w:pPr>
        <w:widowControl w:val="0"/>
        <w:tabs>
          <w:tab w:val="left" w:pos="5040"/>
          <w:tab w:val="right" w:leader="underscore" w:pos="9270"/>
        </w:tabs>
        <w:spacing w:after="160" w:line="240" w:lineRule="auto"/>
        <w:contextualSpacing/>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3C27395E" w14:textId="509F17B6" w:rsidR="00BD1372" w:rsidRPr="00BD1372" w:rsidRDefault="00D62AB2" w:rsidP="00BD1372">
      <w:pPr>
        <w:widowControl w:val="0"/>
        <w:tabs>
          <w:tab w:val="left" w:pos="5040"/>
          <w:tab w:val="right" w:leader="underscore" w:pos="9270"/>
        </w:tabs>
        <w:spacing w:after="160" w:line="240" w:lineRule="auto"/>
        <w:contextualSpacing/>
        <w:rPr>
          <w:rFonts w:asciiTheme="minorHAnsi" w:hAnsiTheme="minorHAnsi"/>
        </w:rPr>
      </w:pPr>
      <w:r>
        <w:t>Stewart Halliday</w:t>
      </w:r>
      <w:r w:rsidR="00DC4C43" w:rsidRPr="007A65B4">
        <w:t>, Warden</w:t>
      </w:r>
      <w:r w:rsidR="00DC4C43" w:rsidRPr="007A65B4">
        <w:tab/>
      </w:r>
      <w:r w:rsidR="009A13E1">
        <w:t>Tara Warder, Committee Coordinator</w:t>
      </w:r>
    </w:p>
    <w:p w14:paraId="6130830F" w14:textId="47D0AF07" w:rsidR="00DC4C43" w:rsidRPr="007A65B4" w:rsidRDefault="009A13E1" w:rsidP="00BD1372">
      <w:pPr>
        <w:widowControl w:val="0"/>
        <w:tabs>
          <w:tab w:val="left" w:pos="5040"/>
          <w:tab w:val="right" w:leader="underscore" w:pos="9270"/>
        </w:tabs>
        <w:spacing w:after="160" w:line="240" w:lineRule="auto"/>
        <w:contextualSpacing/>
      </w:pPr>
      <w:r>
        <w:t xml:space="preserve"> </w:t>
      </w:r>
    </w:p>
    <w:sectPr w:rsidR="00DC4C43" w:rsidRPr="007A65B4" w:rsidSect="003961E6">
      <w:headerReference w:type="default" r:id="rId10"/>
      <w:footerReference w:type="default" r:id="rId11"/>
      <w:type w:val="continuous"/>
      <w:pgSz w:w="12240" w:h="15840" w:code="1"/>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CD396C">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DC4C43" w:rsidRPr="00DC4C43" w:rsidRDefault="005B3EB7" w:rsidP="00DC4C43">
    <w:pPr>
      <w:pStyle w:val="Header"/>
      <w:jc w:val="right"/>
      <w:rPr>
        <w:sz w:val="22"/>
        <w:szCs w:val="22"/>
      </w:rPr>
    </w:pPr>
    <w:r>
      <w:rPr>
        <w:sz w:val="22"/>
        <w:szCs w:val="22"/>
      </w:rPr>
      <w:t>Committee of the Whole</w:t>
    </w:r>
  </w:p>
  <w:p w14:paraId="61308318" w14:textId="3B5479B3" w:rsidR="00DC4C43" w:rsidRPr="00DC4C43" w:rsidRDefault="001B485D" w:rsidP="00DC4C43">
    <w:pPr>
      <w:pStyle w:val="Header"/>
      <w:spacing w:after="240"/>
      <w:jc w:val="right"/>
      <w:rPr>
        <w:sz w:val="22"/>
        <w:szCs w:val="22"/>
      </w:rPr>
    </w:pPr>
    <w:r>
      <w:rPr>
        <w:sz w:val="22"/>
        <w:szCs w:val="22"/>
      </w:rPr>
      <w:t>February 8</w:t>
    </w:r>
    <w:r w:rsidR="00AA0626">
      <w:rPr>
        <w:sz w:val="22"/>
        <w:szCs w:val="22"/>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4BF"/>
    <w:multiLevelType w:val="hybridMultilevel"/>
    <w:tmpl w:val="3C644CA4"/>
    <w:lvl w:ilvl="0" w:tplc="5DB2056A">
      <w:start w:val="10"/>
      <w:numFmt w:val="lowerLetter"/>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A2F51"/>
    <w:multiLevelType w:val="hybridMultilevel"/>
    <w:tmpl w:val="04B02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F0219B"/>
    <w:multiLevelType w:val="hybridMultilevel"/>
    <w:tmpl w:val="C944B6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5">
    <w:nsid w:val="537207B9"/>
    <w:multiLevelType w:val="hybridMultilevel"/>
    <w:tmpl w:val="9E3E45E4"/>
    <w:lvl w:ilvl="0" w:tplc="9A80A1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
    <w:nsid w:val="59CC22E2"/>
    <w:multiLevelType w:val="hybridMultilevel"/>
    <w:tmpl w:val="C1C652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F03"/>
    <w:rsid w:val="000413AC"/>
    <w:rsid w:val="00047A0A"/>
    <w:rsid w:val="00062690"/>
    <w:rsid w:val="00076DCC"/>
    <w:rsid w:val="00081FCF"/>
    <w:rsid w:val="000A6603"/>
    <w:rsid w:val="000B3DFF"/>
    <w:rsid w:val="000B7C11"/>
    <w:rsid w:val="000D606C"/>
    <w:rsid w:val="000E06ED"/>
    <w:rsid w:val="000E60A2"/>
    <w:rsid w:val="00113FCB"/>
    <w:rsid w:val="0012238A"/>
    <w:rsid w:val="0014539A"/>
    <w:rsid w:val="00146C77"/>
    <w:rsid w:val="00174F47"/>
    <w:rsid w:val="00177C80"/>
    <w:rsid w:val="001B485D"/>
    <w:rsid w:val="001C1977"/>
    <w:rsid w:val="001C34F7"/>
    <w:rsid w:val="001C5A91"/>
    <w:rsid w:val="001F1D7C"/>
    <w:rsid w:val="00202AD8"/>
    <w:rsid w:val="00205E8A"/>
    <w:rsid w:val="00222D40"/>
    <w:rsid w:val="00247CA8"/>
    <w:rsid w:val="00273328"/>
    <w:rsid w:val="002915BC"/>
    <w:rsid w:val="002A11AE"/>
    <w:rsid w:val="002C6064"/>
    <w:rsid w:val="002D1DEB"/>
    <w:rsid w:val="003536AC"/>
    <w:rsid w:val="00367A47"/>
    <w:rsid w:val="0038363A"/>
    <w:rsid w:val="003852F2"/>
    <w:rsid w:val="003961E6"/>
    <w:rsid w:val="003A740A"/>
    <w:rsid w:val="003F1ECA"/>
    <w:rsid w:val="00400553"/>
    <w:rsid w:val="00446A72"/>
    <w:rsid w:val="00457F2B"/>
    <w:rsid w:val="00464176"/>
    <w:rsid w:val="00470679"/>
    <w:rsid w:val="00470A82"/>
    <w:rsid w:val="0048041A"/>
    <w:rsid w:val="004942B7"/>
    <w:rsid w:val="004B7474"/>
    <w:rsid w:val="004D70BC"/>
    <w:rsid w:val="004E77A8"/>
    <w:rsid w:val="004F083D"/>
    <w:rsid w:val="0054438E"/>
    <w:rsid w:val="0057745E"/>
    <w:rsid w:val="00593A8A"/>
    <w:rsid w:val="005A360A"/>
    <w:rsid w:val="005B3EB7"/>
    <w:rsid w:val="005B67EE"/>
    <w:rsid w:val="005C7107"/>
    <w:rsid w:val="005D55AF"/>
    <w:rsid w:val="00600BDF"/>
    <w:rsid w:val="00624AE3"/>
    <w:rsid w:val="006563A9"/>
    <w:rsid w:val="006A3858"/>
    <w:rsid w:val="006B4C34"/>
    <w:rsid w:val="006F785F"/>
    <w:rsid w:val="00751FC4"/>
    <w:rsid w:val="007558B5"/>
    <w:rsid w:val="00764BF6"/>
    <w:rsid w:val="0078055B"/>
    <w:rsid w:val="007A65B4"/>
    <w:rsid w:val="007C6706"/>
    <w:rsid w:val="007C6CCD"/>
    <w:rsid w:val="007D0048"/>
    <w:rsid w:val="00805DB3"/>
    <w:rsid w:val="008233BD"/>
    <w:rsid w:val="00827119"/>
    <w:rsid w:val="00847B8A"/>
    <w:rsid w:val="00851889"/>
    <w:rsid w:val="00854BA9"/>
    <w:rsid w:val="00867BF3"/>
    <w:rsid w:val="00875C31"/>
    <w:rsid w:val="00877210"/>
    <w:rsid w:val="00882D43"/>
    <w:rsid w:val="00883D8D"/>
    <w:rsid w:val="008945F0"/>
    <w:rsid w:val="00895616"/>
    <w:rsid w:val="008C0E8F"/>
    <w:rsid w:val="008E6544"/>
    <w:rsid w:val="008F22F4"/>
    <w:rsid w:val="009073A6"/>
    <w:rsid w:val="00953DFC"/>
    <w:rsid w:val="009A13E1"/>
    <w:rsid w:val="00A226C1"/>
    <w:rsid w:val="00A52D13"/>
    <w:rsid w:val="00A63DD6"/>
    <w:rsid w:val="00A64173"/>
    <w:rsid w:val="00A8026B"/>
    <w:rsid w:val="00AA0626"/>
    <w:rsid w:val="00AA5E09"/>
    <w:rsid w:val="00AB2197"/>
    <w:rsid w:val="00AC3A8B"/>
    <w:rsid w:val="00AE34E0"/>
    <w:rsid w:val="00B023EB"/>
    <w:rsid w:val="00B0300B"/>
    <w:rsid w:val="00B21140"/>
    <w:rsid w:val="00B23E48"/>
    <w:rsid w:val="00B336D7"/>
    <w:rsid w:val="00B347DB"/>
    <w:rsid w:val="00B64986"/>
    <w:rsid w:val="00BB301C"/>
    <w:rsid w:val="00BB63BE"/>
    <w:rsid w:val="00BD1372"/>
    <w:rsid w:val="00BE565F"/>
    <w:rsid w:val="00C02533"/>
    <w:rsid w:val="00C17580"/>
    <w:rsid w:val="00CD396C"/>
    <w:rsid w:val="00CE439D"/>
    <w:rsid w:val="00D02867"/>
    <w:rsid w:val="00D52FBB"/>
    <w:rsid w:val="00D62AB2"/>
    <w:rsid w:val="00D7094E"/>
    <w:rsid w:val="00DB086A"/>
    <w:rsid w:val="00DC1FF0"/>
    <w:rsid w:val="00DC4C43"/>
    <w:rsid w:val="00DD7DED"/>
    <w:rsid w:val="00E01FA1"/>
    <w:rsid w:val="00E02898"/>
    <w:rsid w:val="00E10699"/>
    <w:rsid w:val="00E16F82"/>
    <w:rsid w:val="00E32F4D"/>
    <w:rsid w:val="00E471D0"/>
    <w:rsid w:val="00E47DFC"/>
    <w:rsid w:val="00E60BBC"/>
    <w:rsid w:val="00E7101A"/>
    <w:rsid w:val="00E81E87"/>
    <w:rsid w:val="00E87B0F"/>
    <w:rsid w:val="00E90D3A"/>
    <w:rsid w:val="00EA5015"/>
    <w:rsid w:val="00ED6FEF"/>
    <w:rsid w:val="00F25E83"/>
    <w:rsid w:val="00F7535E"/>
    <w:rsid w:val="00FB15B0"/>
    <w:rsid w:val="00FD461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6C"/>
    <w:rPr>
      <w:rFonts w:ascii="Arial" w:hAnsi="Arial"/>
      <w:sz w:val="24"/>
      <w:szCs w:val="24"/>
    </w:rPr>
  </w:style>
  <w:style w:type="paragraph" w:styleId="Heading1">
    <w:name w:val="heading 1"/>
    <w:basedOn w:val="Normal"/>
    <w:next w:val="Normal"/>
    <w:link w:val="Heading1Char"/>
    <w:uiPriority w:val="9"/>
    <w:qFormat/>
    <w:rsid w:val="00CD396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D396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D396C"/>
    <w:pPr>
      <w:outlineLvl w:val="2"/>
    </w:pPr>
    <w:rPr>
      <w:rFonts w:cs="Arial"/>
      <w:i w:val="0"/>
    </w:rPr>
  </w:style>
  <w:style w:type="paragraph" w:styleId="Heading4">
    <w:name w:val="heading 4"/>
    <w:basedOn w:val="Normal"/>
    <w:next w:val="Normal"/>
    <w:link w:val="Heading4Char"/>
    <w:uiPriority w:val="9"/>
    <w:unhideWhenUsed/>
    <w:qFormat/>
    <w:rsid w:val="00CD396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D396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D396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D396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D396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D396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D39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396C"/>
  </w:style>
  <w:style w:type="character" w:customStyle="1" w:styleId="Heading1Char">
    <w:name w:val="Heading 1 Char"/>
    <w:basedOn w:val="DefaultParagraphFont"/>
    <w:link w:val="Heading1"/>
    <w:uiPriority w:val="9"/>
    <w:rsid w:val="00CD396C"/>
    <w:rPr>
      <w:rFonts w:ascii="Arial" w:eastAsiaTheme="majorEastAsia" w:hAnsi="Arial" w:cstheme="majorBidi"/>
      <w:sz w:val="40"/>
    </w:rPr>
  </w:style>
  <w:style w:type="character" w:customStyle="1" w:styleId="Heading2Char">
    <w:name w:val="Heading 2 Char"/>
    <w:basedOn w:val="DefaultParagraphFont"/>
    <w:link w:val="Heading2"/>
    <w:uiPriority w:val="9"/>
    <w:rsid w:val="00CD396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D396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D396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D396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D396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D396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D396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D396C"/>
    <w:rPr>
      <w:rFonts w:ascii="Arial" w:eastAsiaTheme="majorEastAsia" w:hAnsi="Arial" w:cstheme="majorBidi"/>
      <w:i/>
      <w:iCs/>
      <w:sz w:val="24"/>
    </w:rPr>
  </w:style>
  <w:style w:type="paragraph" w:styleId="Title">
    <w:name w:val="Title"/>
    <w:basedOn w:val="Normal"/>
    <w:next w:val="Normal"/>
    <w:link w:val="TitleChar"/>
    <w:uiPriority w:val="9"/>
    <w:qFormat/>
    <w:rsid w:val="00CD396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D396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D396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D396C"/>
    <w:rPr>
      <w:rFonts w:ascii="Arial" w:eastAsiaTheme="majorEastAsia" w:hAnsi="Arial" w:cstheme="majorBidi"/>
      <w:i/>
      <w:iCs/>
      <w:spacing w:val="15"/>
      <w:sz w:val="24"/>
      <w:szCs w:val="24"/>
    </w:rPr>
  </w:style>
  <w:style w:type="character" w:styleId="Strong">
    <w:name w:val="Strong"/>
    <w:basedOn w:val="DefaultParagraphFont"/>
    <w:uiPriority w:val="22"/>
    <w:qFormat/>
    <w:rsid w:val="00CD396C"/>
    <w:rPr>
      <w:rFonts w:ascii="Arial" w:hAnsi="Arial"/>
      <w:b/>
      <w:bCs/>
    </w:rPr>
  </w:style>
  <w:style w:type="character" w:styleId="Emphasis">
    <w:name w:val="Emphasis"/>
    <w:basedOn w:val="DefaultParagraphFont"/>
    <w:uiPriority w:val="20"/>
    <w:qFormat/>
    <w:rsid w:val="00CD396C"/>
    <w:rPr>
      <w:rFonts w:ascii="Arial" w:hAnsi="Arial"/>
      <w:i/>
      <w:iCs/>
    </w:rPr>
  </w:style>
  <w:style w:type="paragraph" w:styleId="NoSpacing">
    <w:name w:val="No Spacing"/>
    <w:uiPriority w:val="1"/>
    <w:qFormat/>
    <w:rsid w:val="00CD396C"/>
    <w:pPr>
      <w:spacing w:after="0" w:line="240" w:lineRule="auto"/>
    </w:pPr>
    <w:rPr>
      <w:rFonts w:ascii="Arial" w:hAnsi="Arial" w:cs="Arial"/>
      <w:bCs/>
      <w:sz w:val="24"/>
      <w:szCs w:val="24"/>
    </w:rPr>
  </w:style>
  <w:style w:type="paragraph" w:styleId="ListParagraph">
    <w:name w:val="List Paragraph"/>
    <w:basedOn w:val="Normal"/>
    <w:uiPriority w:val="34"/>
    <w:qFormat/>
    <w:rsid w:val="00CD396C"/>
    <w:pPr>
      <w:ind w:left="720"/>
      <w:contextualSpacing/>
    </w:pPr>
  </w:style>
  <w:style w:type="paragraph" w:styleId="Quote">
    <w:name w:val="Quote"/>
    <w:basedOn w:val="Normal"/>
    <w:next w:val="Normal"/>
    <w:link w:val="QuoteChar"/>
    <w:uiPriority w:val="29"/>
    <w:qFormat/>
    <w:rsid w:val="00CD396C"/>
    <w:rPr>
      <w:i/>
      <w:iCs/>
      <w:color w:val="000000" w:themeColor="text1"/>
    </w:rPr>
  </w:style>
  <w:style w:type="character" w:customStyle="1" w:styleId="QuoteChar">
    <w:name w:val="Quote Char"/>
    <w:basedOn w:val="DefaultParagraphFont"/>
    <w:link w:val="Quote"/>
    <w:uiPriority w:val="29"/>
    <w:rsid w:val="00CD396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D396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D396C"/>
    <w:rPr>
      <w:rFonts w:ascii="Arial" w:hAnsi="Arial"/>
      <w:b/>
      <w:bCs/>
      <w:i/>
      <w:iCs/>
      <w:sz w:val="24"/>
      <w:szCs w:val="24"/>
    </w:rPr>
  </w:style>
  <w:style w:type="character" w:styleId="SubtleEmphasis">
    <w:name w:val="Subtle Emphasis"/>
    <w:basedOn w:val="DefaultParagraphFont"/>
    <w:uiPriority w:val="19"/>
    <w:qFormat/>
    <w:rsid w:val="00CD396C"/>
    <w:rPr>
      <w:rFonts w:ascii="Arial" w:hAnsi="Arial"/>
      <w:i/>
      <w:iCs/>
      <w:color w:val="808080" w:themeColor="text1" w:themeTint="7F"/>
    </w:rPr>
  </w:style>
  <w:style w:type="character" w:styleId="IntenseEmphasis">
    <w:name w:val="Intense Emphasis"/>
    <w:basedOn w:val="DefaultParagraphFont"/>
    <w:uiPriority w:val="21"/>
    <w:qFormat/>
    <w:rsid w:val="00CD396C"/>
    <w:rPr>
      <w:rFonts w:ascii="Arial" w:hAnsi="Arial"/>
      <w:b/>
      <w:bCs/>
    </w:rPr>
  </w:style>
  <w:style w:type="character" w:styleId="SubtleReference">
    <w:name w:val="Subtle Reference"/>
    <w:basedOn w:val="DefaultParagraphFont"/>
    <w:uiPriority w:val="31"/>
    <w:qFormat/>
    <w:rsid w:val="00CD396C"/>
    <w:rPr>
      <w:rFonts w:ascii="Arial" w:hAnsi="Arial"/>
      <w:smallCaps/>
      <w:color w:val="C0504D" w:themeColor="accent2"/>
      <w:u w:val="single"/>
    </w:rPr>
  </w:style>
  <w:style w:type="character" w:styleId="Hyperlink">
    <w:name w:val="Hyperlink"/>
    <w:basedOn w:val="DefaultParagraphFont"/>
    <w:uiPriority w:val="99"/>
    <w:unhideWhenUsed/>
    <w:rsid w:val="00CD396C"/>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D396C"/>
    <w:rPr>
      <w:b/>
      <w:bCs/>
      <w:smallCaps/>
      <w:color w:val="C0504D" w:themeColor="accent2"/>
      <w:spacing w:val="5"/>
      <w:u w:val="single"/>
    </w:rPr>
  </w:style>
  <w:style w:type="character" w:styleId="BookTitle">
    <w:name w:val="Book Title"/>
    <w:basedOn w:val="DefaultParagraphFont"/>
    <w:uiPriority w:val="33"/>
    <w:qFormat/>
    <w:rsid w:val="00CD396C"/>
    <w:rPr>
      <w:b/>
      <w:bCs/>
      <w:smallCaps/>
      <w:spacing w:val="5"/>
    </w:rPr>
  </w:style>
  <w:style w:type="character" w:styleId="FollowedHyperlink">
    <w:name w:val="FollowedHyperlink"/>
    <w:basedOn w:val="DefaultParagraphFont"/>
    <w:uiPriority w:val="99"/>
    <w:semiHidden/>
    <w:unhideWhenUsed/>
    <w:rsid w:val="00CD396C"/>
    <w:rPr>
      <w:color w:val="800080" w:themeColor="followedHyperlink"/>
      <w:u w:val="single"/>
    </w:rPr>
  </w:style>
  <w:style w:type="paragraph" w:customStyle="1" w:styleId="AppleFill">
    <w:name w:val="Apple Fill"/>
    <w:basedOn w:val="Normal"/>
    <w:link w:val="AppleFillChar"/>
    <w:uiPriority w:val="10"/>
    <w:qFormat/>
    <w:rsid w:val="00CD396C"/>
    <w:rPr>
      <w:b/>
      <w:color w:val="FFFFFF" w:themeColor="background1"/>
      <w:shd w:val="clear" w:color="auto" w:fill="9BBB59" w:themeFill="accent3"/>
    </w:rPr>
  </w:style>
  <w:style w:type="paragraph" w:customStyle="1" w:styleId="AquaFill">
    <w:name w:val="Aqua Fill"/>
    <w:basedOn w:val="Normal"/>
    <w:link w:val="AquaFillChar"/>
    <w:uiPriority w:val="10"/>
    <w:qFormat/>
    <w:rsid w:val="00CD396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D396C"/>
    <w:rPr>
      <w:rFonts w:ascii="Arial" w:hAnsi="Arial"/>
      <w:b/>
      <w:color w:val="FFFFFF" w:themeColor="background1"/>
      <w:sz w:val="24"/>
      <w:szCs w:val="24"/>
    </w:rPr>
  </w:style>
  <w:style w:type="paragraph" w:customStyle="1" w:styleId="WineFill">
    <w:name w:val="Wine Fill"/>
    <w:basedOn w:val="Normal"/>
    <w:link w:val="WineFillChar"/>
    <w:uiPriority w:val="9"/>
    <w:qFormat/>
    <w:rsid w:val="00CD396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D396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D396C"/>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6C"/>
    <w:rPr>
      <w:rFonts w:ascii="Arial" w:hAnsi="Arial"/>
      <w:sz w:val="24"/>
      <w:szCs w:val="24"/>
    </w:rPr>
  </w:style>
  <w:style w:type="paragraph" w:styleId="Heading1">
    <w:name w:val="heading 1"/>
    <w:basedOn w:val="Normal"/>
    <w:next w:val="Normal"/>
    <w:link w:val="Heading1Char"/>
    <w:uiPriority w:val="9"/>
    <w:qFormat/>
    <w:rsid w:val="00CD396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D396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D396C"/>
    <w:pPr>
      <w:outlineLvl w:val="2"/>
    </w:pPr>
    <w:rPr>
      <w:rFonts w:cs="Arial"/>
      <w:i w:val="0"/>
    </w:rPr>
  </w:style>
  <w:style w:type="paragraph" w:styleId="Heading4">
    <w:name w:val="heading 4"/>
    <w:basedOn w:val="Normal"/>
    <w:next w:val="Normal"/>
    <w:link w:val="Heading4Char"/>
    <w:uiPriority w:val="9"/>
    <w:unhideWhenUsed/>
    <w:qFormat/>
    <w:rsid w:val="00CD396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D396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D396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D396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D396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D396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D39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396C"/>
  </w:style>
  <w:style w:type="character" w:customStyle="1" w:styleId="Heading1Char">
    <w:name w:val="Heading 1 Char"/>
    <w:basedOn w:val="DefaultParagraphFont"/>
    <w:link w:val="Heading1"/>
    <w:uiPriority w:val="9"/>
    <w:rsid w:val="00CD396C"/>
    <w:rPr>
      <w:rFonts w:ascii="Arial" w:eastAsiaTheme="majorEastAsia" w:hAnsi="Arial" w:cstheme="majorBidi"/>
      <w:sz w:val="40"/>
    </w:rPr>
  </w:style>
  <w:style w:type="character" w:customStyle="1" w:styleId="Heading2Char">
    <w:name w:val="Heading 2 Char"/>
    <w:basedOn w:val="DefaultParagraphFont"/>
    <w:link w:val="Heading2"/>
    <w:uiPriority w:val="9"/>
    <w:rsid w:val="00CD396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D396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D396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D396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D396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D396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D396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D396C"/>
    <w:rPr>
      <w:rFonts w:ascii="Arial" w:eastAsiaTheme="majorEastAsia" w:hAnsi="Arial" w:cstheme="majorBidi"/>
      <w:i/>
      <w:iCs/>
      <w:sz w:val="24"/>
    </w:rPr>
  </w:style>
  <w:style w:type="paragraph" w:styleId="Title">
    <w:name w:val="Title"/>
    <w:basedOn w:val="Normal"/>
    <w:next w:val="Normal"/>
    <w:link w:val="TitleChar"/>
    <w:uiPriority w:val="9"/>
    <w:qFormat/>
    <w:rsid w:val="00CD396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D396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D396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D396C"/>
    <w:rPr>
      <w:rFonts w:ascii="Arial" w:eastAsiaTheme="majorEastAsia" w:hAnsi="Arial" w:cstheme="majorBidi"/>
      <w:i/>
      <w:iCs/>
      <w:spacing w:val="15"/>
      <w:sz w:val="24"/>
      <w:szCs w:val="24"/>
    </w:rPr>
  </w:style>
  <w:style w:type="character" w:styleId="Strong">
    <w:name w:val="Strong"/>
    <w:basedOn w:val="DefaultParagraphFont"/>
    <w:uiPriority w:val="22"/>
    <w:qFormat/>
    <w:rsid w:val="00CD396C"/>
    <w:rPr>
      <w:rFonts w:ascii="Arial" w:hAnsi="Arial"/>
      <w:b/>
      <w:bCs/>
    </w:rPr>
  </w:style>
  <w:style w:type="character" w:styleId="Emphasis">
    <w:name w:val="Emphasis"/>
    <w:basedOn w:val="DefaultParagraphFont"/>
    <w:uiPriority w:val="20"/>
    <w:qFormat/>
    <w:rsid w:val="00CD396C"/>
    <w:rPr>
      <w:rFonts w:ascii="Arial" w:hAnsi="Arial"/>
      <w:i/>
      <w:iCs/>
    </w:rPr>
  </w:style>
  <w:style w:type="paragraph" w:styleId="NoSpacing">
    <w:name w:val="No Spacing"/>
    <w:uiPriority w:val="1"/>
    <w:qFormat/>
    <w:rsid w:val="00CD396C"/>
    <w:pPr>
      <w:spacing w:after="0" w:line="240" w:lineRule="auto"/>
    </w:pPr>
    <w:rPr>
      <w:rFonts w:ascii="Arial" w:hAnsi="Arial" w:cs="Arial"/>
      <w:bCs/>
      <w:sz w:val="24"/>
      <w:szCs w:val="24"/>
    </w:rPr>
  </w:style>
  <w:style w:type="paragraph" w:styleId="ListParagraph">
    <w:name w:val="List Paragraph"/>
    <w:basedOn w:val="Normal"/>
    <w:uiPriority w:val="34"/>
    <w:qFormat/>
    <w:rsid w:val="00CD396C"/>
    <w:pPr>
      <w:ind w:left="720"/>
      <w:contextualSpacing/>
    </w:pPr>
  </w:style>
  <w:style w:type="paragraph" w:styleId="Quote">
    <w:name w:val="Quote"/>
    <w:basedOn w:val="Normal"/>
    <w:next w:val="Normal"/>
    <w:link w:val="QuoteChar"/>
    <w:uiPriority w:val="29"/>
    <w:qFormat/>
    <w:rsid w:val="00CD396C"/>
    <w:rPr>
      <w:i/>
      <w:iCs/>
      <w:color w:val="000000" w:themeColor="text1"/>
    </w:rPr>
  </w:style>
  <w:style w:type="character" w:customStyle="1" w:styleId="QuoteChar">
    <w:name w:val="Quote Char"/>
    <w:basedOn w:val="DefaultParagraphFont"/>
    <w:link w:val="Quote"/>
    <w:uiPriority w:val="29"/>
    <w:rsid w:val="00CD396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D396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D396C"/>
    <w:rPr>
      <w:rFonts w:ascii="Arial" w:hAnsi="Arial"/>
      <w:b/>
      <w:bCs/>
      <w:i/>
      <w:iCs/>
      <w:sz w:val="24"/>
      <w:szCs w:val="24"/>
    </w:rPr>
  </w:style>
  <w:style w:type="character" w:styleId="SubtleEmphasis">
    <w:name w:val="Subtle Emphasis"/>
    <w:basedOn w:val="DefaultParagraphFont"/>
    <w:uiPriority w:val="19"/>
    <w:qFormat/>
    <w:rsid w:val="00CD396C"/>
    <w:rPr>
      <w:rFonts w:ascii="Arial" w:hAnsi="Arial"/>
      <w:i/>
      <w:iCs/>
      <w:color w:val="808080" w:themeColor="text1" w:themeTint="7F"/>
    </w:rPr>
  </w:style>
  <w:style w:type="character" w:styleId="IntenseEmphasis">
    <w:name w:val="Intense Emphasis"/>
    <w:basedOn w:val="DefaultParagraphFont"/>
    <w:uiPriority w:val="21"/>
    <w:qFormat/>
    <w:rsid w:val="00CD396C"/>
    <w:rPr>
      <w:rFonts w:ascii="Arial" w:hAnsi="Arial"/>
      <w:b/>
      <w:bCs/>
    </w:rPr>
  </w:style>
  <w:style w:type="character" w:styleId="SubtleReference">
    <w:name w:val="Subtle Reference"/>
    <w:basedOn w:val="DefaultParagraphFont"/>
    <w:uiPriority w:val="31"/>
    <w:qFormat/>
    <w:rsid w:val="00CD396C"/>
    <w:rPr>
      <w:rFonts w:ascii="Arial" w:hAnsi="Arial"/>
      <w:smallCaps/>
      <w:color w:val="C0504D" w:themeColor="accent2"/>
      <w:u w:val="single"/>
    </w:rPr>
  </w:style>
  <w:style w:type="character" w:styleId="Hyperlink">
    <w:name w:val="Hyperlink"/>
    <w:basedOn w:val="DefaultParagraphFont"/>
    <w:uiPriority w:val="99"/>
    <w:unhideWhenUsed/>
    <w:rsid w:val="00CD396C"/>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D396C"/>
    <w:rPr>
      <w:b/>
      <w:bCs/>
      <w:smallCaps/>
      <w:color w:val="C0504D" w:themeColor="accent2"/>
      <w:spacing w:val="5"/>
      <w:u w:val="single"/>
    </w:rPr>
  </w:style>
  <w:style w:type="character" w:styleId="BookTitle">
    <w:name w:val="Book Title"/>
    <w:basedOn w:val="DefaultParagraphFont"/>
    <w:uiPriority w:val="33"/>
    <w:qFormat/>
    <w:rsid w:val="00CD396C"/>
    <w:rPr>
      <w:b/>
      <w:bCs/>
      <w:smallCaps/>
      <w:spacing w:val="5"/>
    </w:rPr>
  </w:style>
  <w:style w:type="character" w:styleId="FollowedHyperlink">
    <w:name w:val="FollowedHyperlink"/>
    <w:basedOn w:val="DefaultParagraphFont"/>
    <w:uiPriority w:val="99"/>
    <w:semiHidden/>
    <w:unhideWhenUsed/>
    <w:rsid w:val="00CD396C"/>
    <w:rPr>
      <w:color w:val="800080" w:themeColor="followedHyperlink"/>
      <w:u w:val="single"/>
    </w:rPr>
  </w:style>
  <w:style w:type="paragraph" w:customStyle="1" w:styleId="AppleFill">
    <w:name w:val="Apple Fill"/>
    <w:basedOn w:val="Normal"/>
    <w:link w:val="AppleFillChar"/>
    <w:uiPriority w:val="10"/>
    <w:qFormat/>
    <w:rsid w:val="00CD396C"/>
    <w:rPr>
      <w:b/>
      <w:color w:val="FFFFFF" w:themeColor="background1"/>
      <w:shd w:val="clear" w:color="auto" w:fill="9BBB59" w:themeFill="accent3"/>
    </w:rPr>
  </w:style>
  <w:style w:type="paragraph" w:customStyle="1" w:styleId="AquaFill">
    <w:name w:val="Aqua Fill"/>
    <w:basedOn w:val="Normal"/>
    <w:link w:val="AquaFillChar"/>
    <w:uiPriority w:val="10"/>
    <w:qFormat/>
    <w:rsid w:val="00CD396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D396C"/>
    <w:rPr>
      <w:rFonts w:ascii="Arial" w:hAnsi="Arial"/>
      <w:b/>
      <w:color w:val="FFFFFF" w:themeColor="background1"/>
      <w:sz w:val="24"/>
      <w:szCs w:val="24"/>
    </w:rPr>
  </w:style>
  <w:style w:type="paragraph" w:customStyle="1" w:styleId="WineFill">
    <w:name w:val="Wine Fill"/>
    <w:basedOn w:val="Normal"/>
    <w:link w:val="WineFillChar"/>
    <w:uiPriority w:val="9"/>
    <w:qFormat/>
    <w:rsid w:val="00CD396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D396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D396C"/>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3658352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GC_107593786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rsFjptB7Qy6pjCR_C07jHQ</sharedId>
    <committee xmlns="e6cd7bd4-3f3e-4495-b8c9-139289cd76e6">Committee of the Whole</committee>
    <meetingId xmlns="e6cd7bd4-3f3e-4495-b8c9-139289cd76e6">[2018-02-08 Committee of the Whole [6305], 2018-02-22 County Council [6306]]</meetingId>
    <capitalProjectPriority xmlns="e6cd7bd4-3f3e-4495-b8c9-139289cd76e6" xsi:nil="true"/>
    <policyApprovalDate xmlns="e6cd7bd4-3f3e-4495-b8c9-139289cd76e6" xsi:nil="true"/>
    <NodeRef xmlns="e6cd7bd4-3f3e-4495-b8c9-139289cd76e6">ad7cb8b8-e9df-4500-9f66-1d12855c9b3c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A122865-D92C-418F-8A25-7FC87B0934B2}">
  <ds:schemaRefs>
    <ds:schemaRef ds:uri="http://schemas.openxmlformats.org/officeDocument/2006/bibliography"/>
  </ds:schemaRefs>
</ds:datastoreItem>
</file>

<file path=customXml/itemProps2.xml><?xml version="1.0" encoding="utf-8"?>
<ds:datastoreItem xmlns:ds="http://schemas.openxmlformats.org/officeDocument/2006/customXml" ds:itemID="{544C257D-DAEE-457B-A044-701F08D4DB63}"/>
</file>

<file path=customXml/itemProps3.xml><?xml version="1.0" encoding="utf-8"?>
<ds:datastoreItem xmlns:ds="http://schemas.openxmlformats.org/officeDocument/2006/customXml" ds:itemID="{A777F1BF-6F08-4B02-B485-B445513E5611}"/>
</file>

<file path=customXml/itemProps4.xml><?xml version="1.0" encoding="utf-8"?>
<ds:datastoreItem xmlns:ds="http://schemas.openxmlformats.org/officeDocument/2006/customXml" ds:itemID="{7D0E9446-07B6-4015-BC52-88462A283471}"/>
</file>

<file path=customXml/itemProps5.xml><?xml version="1.0" encoding="utf-8"?>
<ds:datastoreItem xmlns:ds="http://schemas.openxmlformats.org/officeDocument/2006/customXml" ds:itemID="{EDC7D108-AB3D-4B41-A2D6-6BBB5A3676CC}"/>
</file>

<file path=docProps/app.xml><?xml version="1.0" encoding="utf-8"?>
<Properties xmlns="http://schemas.openxmlformats.org/officeDocument/2006/extended-properties" xmlns:vt="http://schemas.openxmlformats.org/officeDocument/2006/docPropsVTypes">
  <Template>Normal</Template>
  <TotalTime>339</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15</cp:revision>
  <cp:lastPrinted>2013-01-28T14:48:00Z</cp:lastPrinted>
  <dcterms:created xsi:type="dcterms:W3CDTF">2018-02-05T14:40:00Z</dcterms:created>
  <dcterms:modified xsi:type="dcterms:W3CDTF">2018-03-02T21:01:00Z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