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883D8D">
        <w:rPr>
          <w:rStyle w:val="TitleChar"/>
        </w:rPr>
        <w:t xml:space="preserve">Corporate </w:t>
      </w:r>
      <w:r w:rsidR="009F4B30">
        <w:rPr>
          <w:rStyle w:val="TitleChar"/>
        </w:rPr>
        <w:t>Procedure</w:t>
      </w:r>
    </w:p>
    <w:p w:rsidR="00883D8D" w:rsidRDefault="00257E5B" w:rsidP="00464176">
      <w:pPr>
        <w:pStyle w:val="Heading1"/>
        <w:jc w:val="center"/>
      </w:pPr>
      <w:r>
        <w:t>Record of Council and Committee Meetings</w:t>
      </w:r>
      <w:r w:rsidR="00883D8D">
        <w:t xml:space="preserve"> </w:t>
      </w:r>
      <w:r w:rsidR="009F4B30">
        <w:t>Procedure</w:t>
      </w:r>
    </w:p>
    <w:p w:rsidR="00883D8D" w:rsidRDefault="00883D8D" w:rsidP="00883D8D">
      <w:pPr>
        <w:pStyle w:val="NoSpacing"/>
        <w:tabs>
          <w:tab w:val="left" w:pos="4320"/>
        </w:tabs>
        <w:spacing w:line="276" w:lineRule="auto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Approved by</w:t>
      </w:r>
      <w:r>
        <w:rPr>
          <w:rFonts w:asciiTheme="minorHAnsi" w:hAnsiTheme="minorHAnsi"/>
        </w:rPr>
        <w:t>:</w:t>
      </w:r>
      <w:r w:rsidR="00257E5B">
        <w:rPr>
          <w:rFonts w:asciiTheme="minorHAnsi" w:hAnsiTheme="minorHAnsi"/>
        </w:rPr>
        <w:t xml:space="preserve"> CAO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9F4B30">
        <w:rPr>
          <w:rFonts w:asciiTheme="minorHAnsi" w:hAnsiTheme="minorHAnsi"/>
          <w:b/>
        </w:rPr>
        <w:t>Endorsed by</w:t>
      </w:r>
      <w:r>
        <w:rPr>
          <w:rFonts w:asciiTheme="minorHAnsi" w:hAnsiTheme="minorHAnsi"/>
        </w:rPr>
        <w:t xml:space="preserve">:  </w:t>
      </w:r>
    </w:p>
    <w:p w:rsidR="00883D8D" w:rsidRDefault="009F4B30" w:rsidP="00883D8D">
      <w:pPr>
        <w:pStyle w:val="NoSpacing"/>
        <w:tabs>
          <w:tab w:val="left" w:pos="432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Date Approved</w:t>
      </w:r>
      <w:r w:rsidR="00883D8D">
        <w:rPr>
          <w:rFonts w:asciiTheme="minorHAnsi" w:hAnsiTheme="minorHAnsi"/>
        </w:rPr>
        <w:t xml:space="preserve">:  </w:t>
      </w:r>
      <w:r w:rsidR="00883D8D">
        <w:rPr>
          <w:rFonts w:asciiTheme="minorHAnsi" w:hAnsiTheme="minorHAnsi"/>
        </w:rPr>
        <w:tab/>
      </w:r>
      <w:r>
        <w:rPr>
          <w:rStyle w:val="Strong"/>
          <w:rFonts w:asciiTheme="minorHAnsi" w:hAnsiTheme="minorHAnsi"/>
        </w:rPr>
        <w:t>Last Modified Date</w:t>
      </w:r>
      <w:r w:rsidR="00883D8D">
        <w:rPr>
          <w:rFonts w:asciiTheme="minorHAnsi" w:hAnsiTheme="minorHAnsi"/>
        </w:rPr>
        <w:t>:</w:t>
      </w:r>
      <w:r w:rsidR="00257E5B">
        <w:rPr>
          <w:rFonts w:asciiTheme="minorHAnsi" w:hAnsiTheme="minorHAnsi"/>
        </w:rPr>
        <w:t xml:space="preserve"> 2011</w:t>
      </w:r>
      <w:r w:rsidR="00883D8D">
        <w:rPr>
          <w:rFonts w:asciiTheme="minorHAnsi" w:hAnsiTheme="minorHAnsi"/>
        </w:rPr>
        <w:t xml:space="preserve">  </w:t>
      </w:r>
    </w:p>
    <w:p w:rsidR="00883D8D" w:rsidRPr="009F4B30" w:rsidRDefault="009F4B30" w:rsidP="00883D8D">
      <w:pPr>
        <w:pStyle w:val="NoSpacing"/>
        <w:tabs>
          <w:tab w:val="left" w:pos="4320"/>
        </w:tabs>
        <w:spacing w:after="240" w:line="276" w:lineRule="auto"/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>Replaces</w:t>
      </w:r>
      <w:r w:rsidR="00883D8D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Scheduled for Review by: </w:t>
      </w:r>
      <w:r w:rsidR="00257E5B" w:rsidRPr="00257E5B">
        <w:rPr>
          <w:rFonts w:asciiTheme="minorHAnsi" w:hAnsiTheme="minorHAnsi"/>
        </w:rPr>
        <w:t>2016</w:t>
      </w:r>
      <w:r>
        <w:rPr>
          <w:rFonts w:asciiTheme="minorHAnsi" w:hAnsiTheme="minorHAnsi"/>
          <w:b/>
        </w:rPr>
        <w:t xml:space="preserve"> </w:t>
      </w:r>
    </w:p>
    <w:p w:rsidR="00883D8D" w:rsidRPr="00E32F4D" w:rsidRDefault="00257E5B" w:rsidP="00883D8D">
      <w:pPr>
        <w:pStyle w:val="NoSpacing"/>
        <w:tabs>
          <w:tab w:val="left" w:pos="4320"/>
        </w:tabs>
        <w:spacing w:line="276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</w:rPr>
        <w:t>Procedure</w:t>
      </w:r>
      <w:r w:rsidR="00883D8D">
        <w:rPr>
          <w:rStyle w:val="Strong"/>
          <w:rFonts w:asciiTheme="minorHAnsi" w:hAnsiTheme="minorHAnsi"/>
        </w:rPr>
        <w:t xml:space="preserve"> Number:</w:t>
      </w:r>
      <w:r>
        <w:rPr>
          <w:rStyle w:val="Strong"/>
          <w:rFonts w:asciiTheme="minorHAnsi" w:hAnsiTheme="minorHAnsi"/>
        </w:rPr>
        <w:t xml:space="preserve"> G-GEN-002-003</w:t>
      </w:r>
      <w:r w:rsidR="00883D8D">
        <w:rPr>
          <w:rStyle w:val="Strong"/>
          <w:rFonts w:asciiTheme="minorHAnsi" w:hAnsiTheme="minorHAnsi"/>
        </w:rPr>
        <w:t xml:space="preserve">  </w:t>
      </w:r>
      <w:r w:rsidR="00883D8D">
        <w:rPr>
          <w:rStyle w:val="Strong"/>
          <w:rFonts w:asciiTheme="minorHAnsi" w:hAnsiTheme="minorHAnsi"/>
        </w:rPr>
        <w:tab/>
      </w:r>
      <w:r w:rsidR="009F4B30">
        <w:rPr>
          <w:rStyle w:val="Strong"/>
          <w:rFonts w:asciiTheme="minorHAnsi" w:hAnsiTheme="minorHAnsi"/>
        </w:rPr>
        <w:t>Parent Policy</w:t>
      </w:r>
      <w:r w:rsidR="00883D8D">
        <w:rPr>
          <w:rStyle w:val="Strong"/>
          <w:rFonts w:asciiTheme="minorHAnsi" w:hAnsiTheme="minorHAnsi"/>
        </w:rPr>
        <w:t>:</w:t>
      </w:r>
      <w:r>
        <w:rPr>
          <w:rStyle w:val="Strong"/>
          <w:rFonts w:asciiTheme="minorHAnsi" w:hAnsiTheme="minorHAnsi"/>
        </w:rPr>
        <w:t xml:space="preserve"> G-GEN-002</w:t>
      </w:r>
      <w:r w:rsidR="00883D8D">
        <w:rPr>
          <w:rStyle w:val="Strong"/>
          <w:rFonts w:asciiTheme="minorHAnsi" w:hAnsiTheme="minorHAnsi"/>
        </w:rPr>
        <w:t xml:space="preserve">  </w:t>
      </w:r>
    </w:p>
    <w:p w:rsidR="00883D8D" w:rsidRPr="00E32F4D" w:rsidRDefault="009F4B30" w:rsidP="00883D8D">
      <w:pPr>
        <w:pStyle w:val="NoSpacing"/>
        <w:tabs>
          <w:tab w:val="left" w:pos="4320"/>
        </w:tabs>
        <w:spacing w:line="276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</w:rPr>
        <w:t>Author</w:t>
      </w:r>
      <w:r w:rsidR="00883D8D">
        <w:rPr>
          <w:rStyle w:val="Strong"/>
          <w:rFonts w:asciiTheme="minorHAnsi" w:hAnsiTheme="minorHAnsi"/>
        </w:rPr>
        <w:t>:</w:t>
      </w:r>
      <w:r w:rsidR="00257E5B">
        <w:rPr>
          <w:rStyle w:val="Strong"/>
          <w:rFonts w:asciiTheme="minorHAnsi" w:hAnsiTheme="minorHAnsi"/>
        </w:rPr>
        <w:t xml:space="preserve"> Clerk’s Department</w:t>
      </w:r>
      <w:r w:rsidR="00883D8D">
        <w:rPr>
          <w:rStyle w:val="Strong"/>
          <w:rFonts w:asciiTheme="minorHAnsi" w:hAnsiTheme="minorHAnsi"/>
        </w:rPr>
        <w:t xml:space="preserve">  </w:t>
      </w:r>
    </w:p>
    <w:p w:rsidR="009F4B30" w:rsidRPr="00DB2258" w:rsidRDefault="009F4B30" w:rsidP="009F4B30">
      <w:pPr>
        <w:spacing w:before="240" w:after="0"/>
        <w:rPr>
          <w:rStyle w:val="Strong"/>
          <w:bCs w:val="0"/>
        </w:rPr>
      </w:pPr>
      <w:r w:rsidRPr="00DB2258">
        <w:rPr>
          <w:rStyle w:val="Strong"/>
        </w:rPr>
        <w:t>References and Related Documents</w:t>
      </w:r>
    </w:p>
    <w:p w:rsidR="00257E5B" w:rsidRPr="009052DF" w:rsidRDefault="00257E5B" w:rsidP="00257E5B">
      <w:pPr>
        <w:spacing w:after="0"/>
        <w:ind w:firstLine="720"/>
        <w:rPr>
          <w:rFonts w:cs="Calibri"/>
          <w:lang w:eastAsia="en-CA"/>
        </w:rPr>
      </w:pPr>
      <w:hyperlink r:id="rId10" w:history="1">
        <w:r w:rsidRPr="009052DF">
          <w:rPr>
            <w:rFonts w:cs="Calibri"/>
            <w:color w:val="0000FF"/>
            <w:u w:val="single"/>
            <w:lang w:eastAsia="en-CA"/>
          </w:rPr>
          <w:t>Municipal Act 2001</w:t>
        </w:r>
      </w:hyperlink>
      <w:r w:rsidRPr="009052DF">
        <w:rPr>
          <w:rFonts w:cs="Calibri"/>
          <w:lang w:eastAsia="en-CA"/>
        </w:rPr>
        <w:t xml:space="preserve"> </w:t>
      </w:r>
    </w:p>
    <w:p w:rsidR="00257E5B" w:rsidRPr="009052DF" w:rsidRDefault="00257E5B" w:rsidP="00257E5B">
      <w:pPr>
        <w:widowControl w:val="0"/>
        <w:snapToGrid w:val="0"/>
        <w:spacing w:after="0"/>
        <w:ind w:firstLine="720"/>
        <w:rPr>
          <w:rFonts w:cs="Arial"/>
        </w:rPr>
      </w:pPr>
      <w:hyperlink r:id="rId11" w:history="1">
        <w:r w:rsidRPr="009052DF">
          <w:rPr>
            <w:rStyle w:val="Hyperlink"/>
            <w:rFonts w:cs="Arial"/>
          </w:rPr>
          <w:t>Municipal Freedom of Information and Protection of Privacy Act</w:t>
        </w:r>
      </w:hyperlink>
      <w:r w:rsidRPr="009052DF">
        <w:rPr>
          <w:rFonts w:cs="Arial"/>
        </w:rPr>
        <w:t xml:space="preserve"> </w:t>
      </w:r>
    </w:p>
    <w:p w:rsidR="00257E5B" w:rsidRDefault="00257E5B" w:rsidP="00257E5B">
      <w:pPr>
        <w:spacing w:after="0"/>
        <w:ind w:firstLine="720"/>
      </w:pPr>
      <w:hyperlink r:id="rId12" w:tooltip="By-law 4775-12 Procedural By-law" w:history="1">
        <w:r>
          <w:rPr>
            <w:rStyle w:val="Hyperlink"/>
          </w:rPr>
          <w:t>By-law 4775-12 Procedural By-law</w:t>
        </w:r>
      </w:hyperlink>
      <w:r>
        <w:t xml:space="preserve"> </w:t>
      </w:r>
    </w:p>
    <w:p w:rsidR="00257E5B" w:rsidRDefault="00257E5B" w:rsidP="00257E5B">
      <w:pPr>
        <w:spacing w:after="0"/>
        <w:ind w:firstLine="720"/>
      </w:pPr>
      <w:hyperlink r:id="rId13" w:tooltip="Agendas, Meeting and Resolutions " w:history="1">
        <w:r w:rsidRPr="001340B0">
          <w:rPr>
            <w:color w:val="0000FF"/>
            <w:u w:val="single"/>
          </w:rPr>
          <w:t xml:space="preserve">Agendas, Meeting and Resolutions </w:t>
        </w:r>
      </w:hyperlink>
    </w:p>
    <w:p w:rsidR="00257E5B" w:rsidRPr="001340B0" w:rsidRDefault="00257E5B" w:rsidP="00257E5B">
      <w:pPr>
        <w:spacing w:after="0"/>
        <w:ind w:firstLine="720"/>
        <w:rPr>
          <w:rFonts w:cs="Calibri"/>
        </w:rPr>
      </w:pPr>
      <w:hyperlink r:id="rId14" w:tooltip="Agendas for Committee Meetings Procedure" w:history="1">
        <w:r>
          <w:rPr>
            <w:rStyle w:val="Hyperlink"/>
          </w:rPr>
          <w:t>Agendas for Committee Meetings Procedure</w:t>
        </w:r>
      </w:hyperlink>
    </w:p>
    <w:p w:rsidR="00257E5B" w:rsidRDefault="00257E5B" w:rsidP="00257E5B">
      <w:pPr>
        <w:pStyle w:val="ListParagraph"/>
        <w:ind w:left="0" w:firstLine="720"/>
      </w:pPr>
      <w:hyperlink r:id="rId15" w:tooltip="Management of Resolutions from Other Municipalities" w:history="1">
        <w:r>
          <w:rPr>
            <w:rStyle w:val="Hyperlink"/>
            <w:rFonts w:cs="Times New Roman"/>
          </w:rPr>
          <w:t>Management of Resolutions from Other Municipalities</w:t>
        </w:r>
      </w:hyperlink>
    </w:p>
    <w:p w:rsidR="00257E5B" w:rsidRDefault="00257E5B" w:rsidP="00257E5B">
      <w:pPr>
        <w:pStyle w:val="ListParagraph"/>
        <w:ind w:left="0" w:firstLine="720"/>
      </w:pPr>
      <w:hyperlink r:id="rId16" w:tooltip="Agendas for Council Meetings Procedure" w:history="1">
        <w:r>
          <w:rPr>
            <w:rStyle w:val="Hyperlink"/>
          </w:rPr>
          <w:t>Agendas for Council Meetings Procedure</w:t>
        </w:r>
      </w:hyperlink>
    </w:p>
    <w:p w:rsidR="00257E5B" w:rsidRDefault="00257E5B" w:rsidP="00257E5B">
      <w:pPr>
        <w:pStyle w:val="ListParagraph"/>
        <w:spacing w:after="0"/>
        <w:ind w:left="0" w:firstLine="720"/>
      </w:pPr>
      <w:hyperlink r:id="rId17" w:tooltip=" Closed Meeting Procedure" w:history="1">
        <w:r>
          <w:rPr>
            <w:rStyle w:val="Hyperlink"/>
          </w:rPr>
          <w:t>Closed Meeting Procedure</w:t>
        </w:r>
      </w:hyperlink>
    </w:p>
    <w:p w:rsidR="00257E5B" w:rsidRDefault="00257E5B" w:rsidP="00257E5B">
      <w:pPr>
        <w:spacing w:after="0"/>
        <w:ind w:firstLine="720"/>
        <w:rPr>
          <w:rStyle w:val="Hyperlink"/>
          <w:rFonts w:cs="Times New Roman"/>
        </w:rPr>
      </w:pPr>
      <w:hyperlink r:id="rId18" w:tooltip="Closed Meeting Investigator Procedure" w:history="1">
        <w:r>
          <w:rPr>
            <w:rStyle w:val="Hyperlink"/>
            <w:rFonts w:cs="Times New Roman"/>
          </w:rPr>
          <w:t xml:space="preserve">Closed Meeting Investigator </w:t>
        </w:r>
        <w:proofErr w:type="spellStart"/>
        <w:r>
          <w:rPr>
            <w:rStyle w:val="Hyperlink"/>
            <w:rFonts w:cs="Times New Roman"/>
          </w:rPr>
          <w:t>Procedure</w:t>
        </w:r>
      </w:hyperlink>
      <w:proofErr w:type="spellEnd"/>
    </w:p>
    <w:p w:rsidR="00257E5B" w:rsidRDefault="00257E5B" w:rsidP="00257E5B">
      <w:pPr>
        <w:spacing w:after="0"/>
        <w:rPr>
          <w:rStyle w:val="Hyperlink"/>
          <w:rFonts w:cs="Times New Roman"/>
        </w:rPr>
      </w:pPr>
    </w:p>
    <w:p w:rsidR="009F4B30" w:rsidRPr="00C6057B" w:rsidRDefault="009F4B30" w:rsidP="00257E5B">
      <w:pPr>
        <w:spacing w:after="0"/>
        <w:rPr>
          <w:rStyle w:val="Strong"/>
          <w:bCs w:val="0"/>
        </w:rPr>
      </w:pPr>
      <w:r w:rsidRPr="00C6057B">
        <w:rPr>
          <w:rStyle w:val="Strong"/>
        </w:rPr>
        <w:t>Forms</w:t>
      </w:r>
    </w:p>
    <w:p w:rsidR="00883D8D" w:rsidRDefault="00883D8D" w:rsidP="00E32F4D">
      <w:pPr>
        <w:pStyle w:val="Heading2"/>
        <w:rPr>
          <w:rFonts w:ascii="HelveticaNeueLT Std Lt" w:hAnsi="HelveticaNeueLT Std Lt"/>
          <w:sz w:val="24"/>
          <w:szCs w:val="24"/>
        </w:rPr>
      </w:pPr>
      <w:r>
        <w:t>Purpose</w:t>
      </w:r>
    </w:p>
    <w:p w:rsidR="00257E5B" w:rsidRPr="00B9425D" w:rsidRDefault="00257E5B" w:rsidP="00257E5B">
      <w:pPr>
        <w:spacing w:after="0"/>
        <w:rPr>
          <w:rFonts w:eastAsia="Calibri" w:cs="Arial"/>
        </w:rPr>
      </w:pPr>
      <w:r w:rsidRPr="00B9425D">
        <w:rPr>
          <w:rFonts w:eastAsia="Calibri" w:cs="Arial"/>
        </w:rPr>
        <w:t>This procedure defines the recording, access and retention of Council and Committee minutes of the Corporation of the County of Grey meetings.</w:t>
      </w:r>
    </w:p>
    <w:p w:rsidR="00883D8D" w:rsidRDefault="00883D8D" w:rsidP="00E32F4D">
      <w:pPr>
        <w:pStyle w:val="Heading2"/>
      </w:pPr>
      <w:r w:rsidRPr="00E32F4D">
        <w:t>Scope</w:t>
      </w:r>
    </w:p>
    <w:p w:rsidR="00257E5B" w:rsidRPr="001340B0" w:rsidRDefault="00257E5B" w:rsidP="00257E5B">
      <w:pPr>
        <w:spacing w:after="0"/>
        <w:rPr>
          <w:rFonts w:eastAsia="Calibri" w:cs="Arial"/>
        </w:rPr>
      </w:pPr>
      <w:r w:rsidRPr="00B9425D">
        <w:rPr>
          <w:rFonts w:eastAsia="Calibri" w:cs="Arial"/>
        </w:rPr>
        <w:t>This procedure applies to Members of Council, County employees and the general public.  Minutes of meetings constitute the official record in accordance with the Municipal Act, 2001.</w:t>
      </w:r>
    </w:p>
    <w:p w:rsidR="00257E5B" w:rsidRPr="00572D3E" w:rsidRDefault="00257E5B" w:rsidP="00257E5B">
      <w:pPr>
        <w:pStyle w:val="Heading2"/>
      </w:pPr>
      <w:r>
        <w:t>Procedure</w:t>
      </w:r>
    </w:p>
    <w:p w:rsidR="00257E5B" w:rsidRPr="00B9425D" w:rsidRDefault="00257E5B" w:rsidP="00257E5B">
      <w:pPr>
        <w:pStyle w:val="Heading3"/>
        <w:rPr>
          <w:rFonts w:eastAsia="Calibri"/>
        </w:rPr>
      </w:pPr>
      <w:r w:rsidRPr="00B9425D">
        <w:rPr>
          <w:rFonts w:eastAsia="Calibri"/>
        </w:rPr>
        <w:t>Minutes of Council or Committee Meetings</w:t>
      </w:r>
    </w:p>
    <w:p w:rsidR="00257E5B" w:rsidRPr="001340B0" w:rsidRDefault="00257E5B" w:rsidP="00257E5B">
      <w:pPr>
        <w:numPr>
          <w:ilvl w:val="0"/>
          <w:numId w:val="1"/>
        </w:numPr>
        <w:spacing w:after="0" w:line="240" w:lineRule="auto"/>
        <w:ind w:left="720" w:hanging="720"/>
        <w:rPr>
          <w:rFonts w:eastAsia="Calibri" w:cs="Arial"/>
        </w:rPr>
      </w:pPr>
      <w:r w:rsidRPr="00B9425D">
        <w:rPr>
          <w:rFonts w:eastAsia="Calibri" w:cs="Arial"/>
        </w:rPr>
        <w:t>Meetings of Council and Committees (standing committees, special committees) will be recorded in the form of minutes.</w:t>
      </w:r>
    </w:p>
    <w:p w:rsidR="00257E5B" w:rsidRPr="00B9425D" w:rsidRDefault="00257E5B" w:rsidP="00257E5B">
      <w:pPr>
        <w:pStyle w:val="Heading3"/>
        <w:rPr>
          <w:rFonts w:eastAsia="Calibri"/>
        </w:rPr>
      </w:pPr>
      <w:r w:rsidRPr="00B9425D">
        <w:rPr>
          <w:rFonts w:eastAsia="Calibri"/>
        </w:rPr>
        <w:lastRenderedPageBreak/>
        <w:t>Access to Minutes</w:t>
      </w:r>
    </w:p>
    <w:p w:rsidR="00257E5B" w:rsidRPr="00257E5B" w:rsidRDefault="00257E5B" w:rsidP="00257E5B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eastAsia="Calibri"/>
        </w:rPr>
      </w:pPr>
      <w:r w:rsidRPr="00B9425D">
        <w:rPr>
          <w:rFonts w:eastAsia="Calibri"/>
        </w:rPr>
        <w:t>Minutes of meetings for Council and Committee meetings are available on the County’s website, or are available for purchase from the Clerk’s Office.</w:t>
      </w:r>
      <w:bookmarkStart w:id="0" w:name="_GoBack"/>
      <w:bookmarkEnd w:id="0"/>
    </w:p>
    <w:p w:rsidR="00257E5B" w:rsidRPr="001340B0" w:rsidRDefault="00257E5B" w:rsidP="00257E5B">
      <w:pPr>
        <w:pStyle w:val="Heading3"/>
        <w:rPr>
          <w:rFonts w:eastAsia="Calibri"/>
        </w:rPr>
      </w:pPr>
      <w:r w:rsidRPr="00B9425D">
        <w:rPr>
          <w:rFonts w:eastAsia="Calibri"/>
        </w:rPr>
        <w:t>Retentio</w:t>
      </w:r>
      <w:r>
        <w:rPr>
          <w:rFonts w:eastAsia="Calibri"/>
        </w:rPr>
        <w:t>n</w:t>
      </w:r>
    </w:p>
    <w:p w:rsidR="00257E5B" w:rsidRPr="00B9425D" w:rsidRDefault="00257E5B" w:rsidP="00257E5B">
      <w:pPr>
        <w:pStyle w:val="ListParagraph"/>
        <w:numPr>
          <w:ilvl w:val="0"/>
          <w:numId w:val="1"/>
        </w:numPr>
        <w:spacing w:after="0" w:line="240" w:lineRule="auto"/>
        <w:ind w:firstLine="491"/>
        <w:contextualSpacing w:val="0"/>
        <w:rPr>
          <w:rFonts w:eastAsia="Calibri"/>
        </w:rPr>
      </w:pPr>
      <w:r w:rsidRPr="00B9425D">
        <w:rPr>
          <w:rFonts w:eastAsia="Calibri"/>
        </w:rPr>
        <w:t>Minutes shall be retained in accordance with the Municipal Act, 2001.</w:t>
      </w:r>
    </w:p>
    <w:p w:rsidR="00257E5B" w:rsidRDefault="00257E5B" w:rsidP="00257E5B">
      <w:pPr>
        <w:pStyle w:val="Heading3"/>
      </w:pPr>
      <w:r>
        <w:t>Responsibilities</w:t>
      </w:r>
    </w:p>
    <w:p w:rsidR="00257E5B" w:rsidRPr="00B9425D" w:rsidRDefault="00257E5B" w:rsidP="00257E5B">
      <w:pPr>
        <w:pStyle w:val="ListParagraph"/>
        <w:numPr>
          <w:ilvl w:val="0"/>
          <w:numId w:val="1"/>
        </w:numPr>
        <w:spacing w:after="0" w:line="240" w:lineRule="auto"/>
        <w:ind w:left="720" w:hanging="720"/>
        <w:contextualSpacing w:val="0"/>
        <w:rPr>
          <w:rFonts w:eastAsia="Calibri"/>
        </w:rPr>
      </w:pPr>
      <w:r w:rsidRPr="00B9425D">
        <w:rPr>
          <w:rFonts w:eastAsia="Calibri"/>
        </w:rPr>
        <w:t>The County Clerk shall be responsible for maintaining all records of Council and Committee meetings.</w:t>
      </w:r>
    </w:p>
    <w:p w:rsidR="009F4B30" w:rsidRDefault="009F4B30" w:rsidP="00257E5B">
      <w:pPr>
        <w:pStyle w:val="Heading3"/>
      </w:pPr>
    </w:p>
    <w:sectPr w:rsidR="009F4B30" w:rsidSect="00340B37">
      <w:footerReference w:type="default" r:id="rId19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F1" w:rsidRDefault="006C38F1" w:rsidP="00883D8D">
      <w:pPr>
        <w:spacing w:after="0" w:line="240" w:lineRule="auto"/>
      </w:pPr>
      <w:r>
        <w:separator/>
      </w:r>
    </w:p>
  </w:endnote>
  <w:endnote w:type="continuationSeparator" w:id="0">
    <w:p w:rsidR="006C38F1" w:rsidRDefault="006C38F1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5B" w:rsidRDefault="00257E5B">
    <w:pPr>
      <w:pStyle w:val="Footer"/>
      <w:rPr>
        <w:sz w:val="22"/>
        <w:szCs w:val="22"/>
      </w:rPr>
    </w:pPr>
    <w:r>
      <w:rPr>
        <w:sz w:val="22"/>
        <w:szCs w:val="22"/>
      </w:rPr>
      <w:t>G-GEN-002-003 Record of Council and</w:t>
    </w:r>
  </w:p>
  <w:p w:rsidR="00883D8D" w:rsidRPr="00883D8D" w:rsidRDefault="00257E5B">
    <w:pPr>
      <w:pStyle w:val="Footer"/>
      <w:rPr>
        <w:sz w:val="22"/>
        <w:szCs w:val="22"/>
      </w:rPr>
    </w:pPr>
    <w:r>
      <w:rPr>
        <w:sz w:val="22"/>
        <w:szCs w:val="22"/>
      </w:rPr>
      <w:t>Committee Meetings</w:t>
    </w:r>
    <w:r w:rsidR="00883D8D">
      <w:rPr>
        <w:sz w:val="22"/>
        <w:szCs w:val="22"/>
      </w:rPr>
      <w:t xml:space="preserve"> </w:t>
    </w:r>
    <w:r w:rsidR="009F4B30">
      <w:rPr>
        <w:sz w:val="22"/>
        <w:szCs w:val="22"/>
      </w:rPr>
      <w:t>Procedure</w:t>
    </w:r>
    <w:r w:rsidR="00883D8D" w:rsidRPr="00CA5BB1">
      <w:rPr>
        <w:sz w:val="22"/>
        <w:szCs w:val="22"/>
      </w:rPr>
      <w:ptab w:relativeTo="margin" w:alignment="center" w:leader="none"/>
    </w:r>
    <w:r w:rsidR="00883D8D" w:rsidRPr="00CA5BB1">
      <w:rPr>
        <w:sz w:val="22"/>
        <w:szCs w:val="22"/>
      </w:rPr>
      <w:fldChar w:fldCharType="begin"/>
    </w:r>
    <w:r w:rsidR="00883D8D" w:rsidRPr="00CA5BB1">
      <w:rPr>
        <w:sz w:val="22"/>
        <w:szCs w:val="22"/>
      </w:rPr>
      <w:instrText xml:space="preserve"> PAGE   \* MERGEFORMAT </w:instrText>
    </w:r>
    <w:r w:rsidR="00883D8D" w:rsidRPr="00CA5BB1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="00883D8D" w:rsidRPr="00CA5BB1">
      <w:rPr>
        <w:noProof/>
        <w:sz w:val="22"/>
        <w:szCs w:val="22"/>
      </w:rPr>
      <w:fldChar w:fldCharType="end"/>
    </w:r>
    <w:r w:rsidR="00883D8D" w:rsidRPr="00CA5BB1">
      <w:rPr>
        <w:sz w:val="22"/>
        <w:szCs w:val="22"/>
      </w:rPr>
      <w:ptab w:relativeTo="margin" w:alignment="right" w:leader="none"/>
    </w:r>
    <w:r>
      <w:rPr>
        <w:sz w:val="22"/>
        <w:szCs w:val="22"/>
      </w:rPr>
      <w:t>February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F1" w:rsidRDefault="006C38F1" w:rsidP="00883D8D">
      <w:pPr>
        <w:spacing w:after="0" w:line="240" w:lineRule="auto"/>
      </w:pPr>
      <w:r>
        <w:separator/>
      </w:r>
    </w:p>
  </w:footnote>
  <w:footnote w:type="continuationSeparator" w:id="0">
    <w:p w:rsidR="006C38F1" w:rsidRDefault="006C38F1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6092"/>
    <w:multiLevelType w:val="hybridMultilevel"/>
    <w:tmpl w:val="FE1E6B86"/>
    <w:lvl w:ilvl="0" w:tplc="04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1758FD"/>
    <w:rsid w:val="00247CA8"/>
    <w:rsid w:val="00257E5B"/>
    <w:rsid w:val="002915BC"/>
    <w:rsid w:val="002C6064"/>
    <w:rsid w:val="00340B37"/>
    <w:rsid w:val="00446A72"/>
    <w:rsid w:val="00464176"/>
    <w:rsid w:val="004942B7"/>
    <w:rsid w:val="004F083D"/>
    <w:rsid w:val="005A360A"/>
    <w:rsid w:val="006563A9"/>
    <w:rsid w:val="006B4C34"/>
    <w:rsid w:val="006C38F1"/>
    <w:rsid w:val="007F5ED4"/>
    <w:rsid w:val="00883D8D"/>
    <w:rsid w:val="009F4B30"/>
    <w:rsid w:val="00A63DD6"/>
    <w:rsid w:val="00AA5E09"/>
    <w:rsid w:val="00B64986"/>
    <w:rsid w:val="00CE439D"/>
    <w:rsid w:val="00E32F4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eydocs.greycounty.ca/ucm/idcplg?IdcService=GET_FILE&amp;dDocName=GC_049906&amp;RevisionSelectionMethod=LatestReleased&amp;Rendition=Web" TargetMode="External"/><Relationship Id="rId18" Type="http://schemas.openxmlformats.org/officeDocument/2006/relationships/hyperlink" Target="https://greydocs.greycounty.ca/ucm/idcplg?IdcService=GET_FILE&amp;dDocName=GC_059234&amp;RevisionSelectionMethod=LatestReleased&amp;Rendition=We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reydocs.greycounty.ca/ucm/idcplg?IdcService=GET_FILE&amp;dDocName=GC_065165&amp;RevisionSelectionMethod=LatestReleased&amp;Rendition=Web" TargetMode="External"/><Relationship Id="rId17" Type="http://schemas.openxmlformats.org/officeDocument/2006/relationships/hyperlink" Target="https://greydocs.greycounty.ca/ucm/idcplg?IdcService=GET_FILE&amp;dDocName=GC_057856&amp;RevisionSelectionMethod=LatestReleased&amp;Rendition=Web" TargetMode="Externa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s://greydocs.greycounty.ca/ucm/idcplg?IdcService=GET_FILE&amp;dDocName=GC_042498&amp;RevisionSelectionMethod=LatestReleased&amp;Rendition=We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laws.gov.on.ca/html/statutes/english/elaws_statutes_90m56_e.ht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greydocs.greycounty.ca/ucm/idcplg?IdcService=GET_FILE&amp;dDocName=GC_049870&amp;RevisionSelectionMethod=LatestReleased&amp;Rendition=Web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e-laws.gov.on.ca/html/statutes/english/elaws_statutes_01m25_e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greydocs.greycounty.ca/ucm/idcplg?IdcService=GET_FILE&amp;dDocName=GC_049918&amp;RevisionSelectionMethod=LatestReleased&amp;Rendition=Web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BA78E5EFDC80CB41B98FEBBAF927EF1C" ma:contentTypeVersion="820" ma:contentTypeDescription="" ma:contentTypeScope="" ma:versionID="026cb04f8bbcd3b0fe4e704731630bcb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2011-08-18T11:02:00+00:00</sentdate>
    <Superseded xmlns="e6cd7bd4-3f3e-4495-b8c9-139289cd76e6">false</Superseded>
    <Year xmlns="e6cd7bd4-3f3e-4495-b8c9-139289cd76e6" xsi:nil="true"/>
    <originator xmlns="e6cd7bd4-3f3e-4495-b8c9-139289cd76e6">edworthyj</originator>
    <policyNumber xmlns="e6cd7bd4-3f3e-4495-b8c9-139289cd76e6">G-GEN-002</policyNumber>
    <documentNumber xmlns="e6cd7bd4-3f3e-4495-b8c9-139289cd76e6" xsi:nil="true"/>
    <Municipality xmlns="e6cd7bd4-3f3e-4495-b8c9-139289cd76e6" xsi:nil="true"/>
    <gcNumber xmlns="e6cd7bd4-3f3e-4495-b8c9-139289cd76e6">GC_049898</gcNumber>
    <recordCategory xmlns="e6cd7bd4-3f3e-4495-b8c9-139289cd76e6">A09</recordCategory>
    <isPublic xmlns="e6cd7bd4-3f3e-4495-b8c9-139289cd76e6">true</isPublic>
    <sharedId xmlns="e6cd7bd4-3f3e-4495-b8c9-139289cd76e6">jdtXNpXdTpKr9iXqC5hBFw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b9319cdd-0f54-46d9-9d13-cae7c16a9f01</NodeRef>
    <addressees xmlns="e6cd7bd4-3f3e-4495-b8c9-139289cd76e6" xsi:nil="true"/>
    <identifier xmlns="e6cd7bd4-3f3e-4495-b8c9-139289cd76e6">2016-1466889472480</identifier>
    <reviewAsOf xmlns="e6cd7bd4-3f3e-4495-b8c9-139289cd76e6">2021-08-22T06:49:46+00:00</reviewAsOf>
    <bylawNumber xmlns="e6cd7bd4-3f3e-4495-b8c9-139289cd76e6" xsi:nil="true"/>
    <addressee xmlns="e6cd7bd4-3f3e-4495-b8c9-139289cd76e6" xsi:nil="true"/>
    <recordOriginatingLocation xmlns="e6cd7bd4-3f3e-4495-b8c9-139289cd76e6">workspace://SpacesStore/73e20c79-8d2e-45d9-b174-f6eb6d0cf7a8</recordOriginatingLocation>
    <agreementNumber xmlns="e6cd7bd4-3f3e-4495-b8c9-139289cd76e6" xsi:nil="true"/>
    <policyApprovedBy xmlns="e6cd7bd4-3f3e-4495-b8c9-139289cd76e6" xsi:nil="true"/>
    <procedureNumber xmlns="e6cd7bd4-3f3e-4495-b8c9-139289cd76e6">G-GEN-002-003</procedureNumber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B0255A8C-3566-44B9-8F28-A15F089F9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756AC-D249-4067-B69A-41C5732BCAC6}"/>
</file>

<file path=customXml/itemProps3.xml><?xml version="1.0" encoding="utf-8"?>
<ds:datastoreItem xmlns:ds="http://schemas.openxmlformats.org/officeDocument/2006/customXml" ds:itemID="{7E30B7C7-5F3A-4313-A363-EF822405171B}"/>
</file>

<file path=customXml/itemProps4.xml><?xml version="1.0" encoding="utf-8"?>
<ds:datastoreItem xmlns:ds="http://schemas.openxmlformats.org/officeDocument/2006/customXml" ds:itemID="{88AB453A-E95D-47F9-B1A2-DFF100CC9659}"/>
</file>

<file path=customXml/itemProps5.xml><?xml version="1.0" encoding="utf-8"?>
<ds:datastoreItem xmlns:ds="http://schemas.openxmlformats.org/officeDocument/2006/customXml" ds:itemID="{F4EEB369-43DF-4DCB-AD9C-31A2DC250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2</cp:revision>
  <cp:lastPrinted>2013-01-28T14:48:00Z</cp:lastPrinted>
  <dcterms:created xsi:type="dcterms:W3CDTF">2013-01-30T14:49:00Z</dcterms:created>
  <dcterms:modified xsi:type="dcterms:W3CDTF">2013-01-30T14:49:00Z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0x0101002C4164E063A41A4487A7365A660F11180100BA78E5EFDC80CB41B98FEBBAF927EF1C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