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883D8D">
        <w:rPr>
          <w:rStyle w:val="TitleChar"/>
        </w:rPr>
        <w:t xml:space="preserve">Corporate </w:t>
      </w:r>
      <w:r w:rsidR="009F4B30">
        <w:rPr>
          <w:rStyle w:val="TitleChar"/>
        </w:rPr>
        <w:t>Procedure</w:t>
      </w:r>
    </w:p>
    <w:p w:rsidR="00883D8D" w:rsidRDefault="0079330E" w:rsidP="00464176">
      <w:pPr>
        <w:pStyle w:val="Heading1"/>
        <w:jc w:val="center"/>
      </w:pPr>
      <w:r>
        <w:t>Sale of Land</w:t>
      </w:r>
      <w:r w:rsidR="00883D8D">
        <w:t xml:space="preserve"> </w:t>
      </w:r>
      <w:r w:rsidR="009F4B30">
        <w:t>Procedure</w:t>
      </w:r>
    </w:p>
    <w:p w:rsidR="00883D8D" w:rsidRDefault="00883D8D" w:rsidP="00883D8D">
      <w:pPr>
        <w:pStyle w:val="NoSpacing"/>
        <w:tabs>
          <w:tab w:val="left" w:pos="4320"/>
        </w:tabs>
        <w:spacing w:line="276" w:lineRule="auto"/>
        <w:rPr>
          <w:rFonts w:asciiTheme="minorHAnsi" w:hAnsiTheme="minorHAnsi"/>
        </w:rPr>
      </w:pPr>
      <w:r>
        <w:rPr>
          <w:rStyle w:val="Strong"/>
          <w:rFonts w:asciiTheme="minorHAnsi" w:hAnsiTheme="minorHAnsi"/>
        </w:rPr>
        <w:t>Approved by</w:t>
      </w:r>
      <w:r>
        <w:rPr>
          <w:rFonts w:asciiTheme="minorHAnsi" w:hAnsiTheme="minorHAnsi"/>
        </w:rPr>
        <w:t>:</w:t>
      </w:r>
      <w:r w:rsidR="0079330E">
        <w:rPr>
          <w:rFonts w:asciiTheme="minorHAnsi" w:hAnsiTheme="minorHAnsi"/>
        </w:rPr>
        <w:t xml:space="preserve"> </w:t>
      </w:r>
      <w:r w:rsidR="0025207B">
        <w:rPr>
          <w:rFonts w:asciiTheme="minorHAnsi" w:hAnsiTheme="minorHAnsi"/>
        </w:rPr>
        <w:t>By-law 4765-12</w:t>
      </w:r>
      <w:r>
        <w:rPr>
          <w:rFonts w:asciiTheme="minorHAnsi" w:hAnsiTheme="minorHAnsi"/>
        </w:rPr>
        <w:tab/>
        <w:t xml:space="preserve"> </w:t>
      </w:r>
    </w:p>
    <w:p w:rsidR="00883D8D" w:rsidRPr="0025207B" w:rsidRDefault="009F4B30" w:rsidP="00883D8D">
      <w:pPr>
        <w:pStyle w:val="NoSpacing"/>
        <w:tabs>
          <w:tab w:val="left" w:pos="4320"/>
        </w:tabs>
        <w:spacing w:line="276" w:lineRule="auto"/>
        <w:rPr>
          <w:rFonts w:asciiTheme="minorHAnsi" w:hAnsiTheme="minorHAnsi"/>
          <w:sz w:val="22"/>
          <w:szCs w:val="22"/>
        </w:rPr>
      </w:pPr>
      <w:r>
        <w:rPr>
          <w:rFonts w:asciiTheme="minorHAnsi" w:hAnsiTheme="minorHAnsi"/>
          <w:b/>
        </w:rPr>
        <w:t>Date Approved</w:t>
      </w:r>
      <w:r w:rsidR="00883D8D">
        <w:rPr>
          <w:rFonts w:asciiTheme="minorHAnsi" w:hAnsiTheme="minorHAnsi"/>
        </w:rPr>
        <w:t>:</w:t>
      </w:r>
      <w:r w:rsidR="0079330E">
        <w:rPr>
          <w:rFonts w:asciiTheme="minorHAnsi" w:hAnsiTheme="minorHAnsi"/>
        </w:rPr>
        <w:t xml:space="preserve"> </w:t>
      </w:r>
      <w:r w:rsidR="0025207B">
        <w:rPr>
          <w:rFonts w:asciiTheme="minorHAnsi" w:hAnsiTheme="minorHAnsi"/>
        </w:rPr>
        <w:t>June 5, 2012</w:t>
      </w:r>
      <w:r w:rsidR="00883D8D">
        <w:rPr>
          <w:rFonts w:asciiTheme="minorHAnsi" w:hAnsiTheme="minorHAnsi"/>
        </w:rPr>
        <w:t xml:space="preserve"> </w:t>
      </w:r>
      <w:r w:rsidR="00883D8D">
        <w:rPr>
          <w:rFonts w:asciiTheme="minorHAnsi" w:hAnsiTheme="minorHAnsi"/>
        </w:rPr>
        <w:tab/>
      </w:r>
      <w:r>
        <w:rPr>
          <w:rStyle w:val="Strong"/>
          <w:rFonts w:asciiTheme="minorHAnsi" w:hAnsiTheme="minorHAnsi"/>
        </w:rPr>
        <w:t>Last Modified Date</w:t>
      </w:r>
      <w:r w:rsidR="00883D8D">
        <w:rPr>
          <w:rFonts w:asciiTheme="minorHAnsi" w:hAnsiTheme="minorHAnsi"/>
        </w:rPr>
        <w:t>:</w:t>
      </w:r>
      <w:r w:rsidR="0079330E">
        <w:rPr>
          <w:rFonts w:asciiTheme="minorHAnsi" w:hAnsiTheme="minorHAnsi"/>
        </w:rPr>
        <w:t xml:space="preserve"> </w:t>
      </w:r>
      <w:r w:rsidR="0079330E" w:rsidRPr="0025207B">
        <w:rPr>
          <w:rFonts w:asciiTheme="minorHAnsi" w:hAnsiTheme="minorHAnsi"/>
          <w:sz w:val="22"/>
          <w:szCs w:val="22"/>
        </w:rPr>
        <w:t>May 6, 2008</w:t>
      </w:r>
      <w:bookmarkStart w:id="0" w:name="_GoBack"/>
      <w:bookmarkEnd w:id="0"/>
    </w:p>
    <w:p w:rsidR="00883D8D" w:rsidRPr="009F4B30" w:rsidRDefault="009F4B30" w:rsidP="00883D8D">
      <w:pPr>
        <w:pStyle w:val="NoSpacing"/>
        <w:tabs>
          <w:tab w:val="left" w:pos="4320"/>
        </w:tabs>
        <w:spacing w:after="240" w:line="276" w:lineRule="auto"/>
        <w:rPr>
          <w:rFonts w:asciiTheme="minorHAnsi" w:hAnsiTheme="minorHAnsi"/>
        </w:rPr>
      </w:pPr>
      <w:r>
        <w:rPr>
          <w:rStyle w:val="Strong"/>
          <w:rFonts w:asciiTheme="minorHAnsi" w:hAnsiTheme="minorHAnsi"/>
        </w:rPr>
        <w:t>Replaces</w:t>
      </w:r>
      <w:r w:rsidR="00883D8D">
        <w:rPr>
          <w:rFonts w:asciiTheme="minorHAnsi" w:hAnsiTheme="minorHAnsi"/>
        </w:rPr>
        <w:t>:</w:t>
      </w:r>
      <w:r w:rsidR="0079330E">
        <w:rPr>
          <w:rFonts w:asciiTheme="minorHAnsi" w:hAnsiTheme="minorHAnsi"/>
        </w:rPr>
        <w:t xml:space="preserve"> ADM-02-08</w:t>
      </w:r>
      <w:r w:rsidR="00883D8D">
        <w:rPr>
          <w:rFonts w:asciiTheme="minorHAnsi" w:hAnsiTheme="minorHAnsi"/>
        </w:rPr>
        <w:t xml:space="preserve"> </w:t>
      </w:r>
      <w:r>
        <w:rPr>
          <w:rFonts w:asciiTheme="minorHAnsi" w:hAnsiTheme="minorHAnsi"/>
        </w:rPr>
        <w:tab/>
      </w:r>
      <w:r>
        <w:rPr>
          <w:rFonts w:asciiTheme="minorHAnsi" w:hAnsiTheme="minorHAnsi"/>
          <w:b/>
        </w:rPr>
        <w:t>Scheduled for Review by:</w:t>
      </w:r>
      <w:r w:rsidR="0079330E">
        <w:rPr>
          <w:rFonts w:asciiTheme="minorHAnsi" w:hAnsiTheme="minorHAnsi"/>
          <w:b/>
        </w:rPr>
        <w:t xml:space="preserve"> </w:t>
      </w:r>
      <w:r w:rsidR="0079330E" w:rsidRPr="0079330E">
        <w:rPr>
          <w:rFonts w:asciiTheme="minorHAnsi" w:hAnsiTheme="minorHAnsi"/>
        </w:rPr>
        <w:t>2017</w:t>
      </w:r>
      <w:r>
        <w:rPr>
          <w:rFonts w:asciiTheme="minorHAnsi" w:hAnsiTheme="minorHAnsi"/>
          <w:b/>
        </w:rPr>
        <w:t xml:space="preserve">  </w:t>
      </w:r>
    </w:p>
    <w:p w:rsidR="00883D8D" w:rsidRPr="00E32F4D" w:rsidRDefault="007E38AE" w:rsidP="00883D8D">
      <w:pPr>
        <w:pStyle w:val="NoSpacing"/>
        <w:tabs>
          <w:tab w:val="left" w:pos="4320"/>
        </w:tabs>
        <w:spacing w:line="276" w:lineRule="auto"/>
        <w:rPr>
          <w:rStyle w:val="Strong"/>
          <w:b w:val="0"/>
          <w:bCs w:val="0"/>
        </w:rPr>
      </w:pPr>
      <w:r>
        <w:rPr>
          <w:rStyle w:val="Strong"/>
          <w:rFonts w:asciiTheme="minorHAnsi" w:hAnsiTheme="minorHAnsi"/>
        </w:rPr>
        <w:t>Procedure</w:t>
      </w:r>
      <w:r w:rsidR="00883D8D">
        <w:rPr>
          <w:rStyle w:val="Strong"/>
          <w:rFonts w:asciiTheme="minorHAnsi" w:hAnsiTheme="minorHAnsi"/>
        </w:rPr>
        <w:t xml:space="preserve"> Number:</w:t>
      </w:r>
      <w:r w:rsidR="0079330E">
        <w:rPr>
          <w:rStyle w:val="Strong"/>
          <w:rFonts w:asciiTheme="minorHAnsi" w:hAnsiTheme="minorHAnsi"/>
        </w:rPr>
        <w:t xml:space="preserve"> G-GEN-003-001</w:t>
      </w:r>
      <w:r w:rsidR="00883D8D">
        <w:rPr>
          <w:rStyle w:val="Strong"/>
          <w:rFonts w:asciiTheme="minorHAnsi" w:hAnsiTheme="minorHAnsi"/>
        </w:rPr>
        <w:t xml:space="preserve">  </w:t>
      </w:r>
      <w:r w:rsidR="00883D8D">
        <w:rPr>
          <w:rStyle w:val="Strong"/>
          <w:rFonts w:asciiTheme="minorHAnsi" w:hAnsiTheme="minorHAnsi"/>
        </w:rPr>
        <w:tab/>
      </w:r>
      <w:r w:rsidR="009F4B30">
        <w:rPr>
          <w:rStyle w:val="Strong"/>
          <w:rFonts w:asciiTheme="minorHAnsi" w:hAnsiTheme="minorHAnsi"/>
        </w:rPr>
        <w:t>Parent Policy</w:t>
      </w:r>
      <w:r w:rsidR="00883D8D">
        <w:rPr>
          <w:rStyle w:val="Strong"/>
          <w:rFonts w:asciiTheme="minorHAnsi" w:hAnsiTheme="minorHAnsi"/>
        </w:rPr>
        <w:t>:</w:t>
      </w:r>
      <w:r w:rsidR="0079330E">
        <w:rPr>
          <w:rStyle w:val="Strong"/>
          <w:rFonts w:asciiTheme="minorHAnsi" w:hAnsiTheme="minorHAnsi"/>
        </w:rPr>
        <w:t xml:space="preserve"> G-GEN-003</w:t>
      </w:r>
      <w:r w:rsidR="00883D8D">
        <w:rPr>
          <w:rStyle w:val="Strong"/>
          <w:rFonts w:asciiTheme="minorHAnsi" w:hAnsiTheme="minorHAnsi"/>
        </w:rPr>
        <w:t xml:space="preserve">  </w:t>
      </w:r>
    </w:p>
    <w:p w:rsidR="00883D8D" w:rsidRPr="00E32F4D" w:rsidRDefault="009F4B30" w:rsidP="00883D8D">
      <w:pPr>
        <w:pStyle w:val="NoSpacing"/>
        <w:tabs>
          <w:tab w:val="left" w:pos="4320"/>
        </w:tabs>
        <w:spacing w:line="276" w:lineRule="auto"/>
        <w:rPr>
          <w:rStyle w:val="Strong"/>
          <w:rFonts w:asciiTheme="minorHAnsi" w:hAnsiTheme="minorHAnsi"/>
          <w:b w:val="0"/>
          <w:bCs w:val="0"/>
        </w:rPr>
      </w:pPr>
      <w:r>
        <w:rPr>
          <w:rStyle w:val="Strong"/>
          <w:rFonts w:asciiTheme="minorHAnsi" w:hAnsiTheme="minorHAnsi"/>
        </w:rPr>
        <w:t>Author</w:t>
      </w:r>
      <w:r w:rsidR="00883D8D">
        <w:rPr>
          <w:rStyle w:val="Strong"/>
          <w:rFonts w:asciiTheme="minorHAnsi" w:hAnsiTheme="minorHAnsi"/>
        </w:rPr>
        <w:t xml:space="preserve">: </w:t>
      </w:r>
      <w:r w:rsidR="00A54E27">
        <w:rPr>
          <w:rStyle w:val="Strong"/>
          <w:rFonts w:asciiTheme="minorHAnsi" w:hAnsiTheme="minorHAnsi"/>
        </w:rPr>
        <w:t>Clerk’s Department</w:t>
      </w:r>
      <w:r w:rsidR="00883D8D">
        <w:rPr>
          <w:rStyle w:val="Strong"/>
          <w:rFonts w:asciiTheme="minorHAnsi" w:hAnsiTheme="minorHAnsi"/>
        </w:rPr>
        <w:t xml:space="preserve"> </w:t>
      </w:r>
    </w:p>
    <w:p w:rsidR="009F4B30" w:rsidRPr="00DB2258" w:rsidRDefault="009F4B30" w:rsidP="009F4B30">
      <w:pPr>
        <w:spacing w:before="240" w:after="0"/>
        <w:rPr>
          <w:rStyle w:val="Strong"/>
          <w:bCs w:val="0"/>
        </w:rPr>
      </w:pPr>
      <w:r w:rsidRPr="00DB2258">
        <w:rPr>
          <w:rStyle w:val="Strong"/>
        </w:rPr>
        <w:t>References and Related Documents</w:t>
      </w:r>
    </w:p>
    <w:p w:rsidR="0079330E" w:rsidRDefault="0025207B" w:rsidP="0079330E">
      <w:pPr>
        <w:pStyle w:val="ListParagraph"/>
        <w:rPr>
          <w:rStyle w:val="Emphasis"/>
          <w:i w:val="0"/>
          <w:iCs w:val="0"/>
        </w:rPr>
      </w:pPr>
      <w:hyperlink r:id="rId10" w:anchor="hit1" w:history="1">
        <w:r w:rsidR="0079330E" w:rsidRPr="00031456">
          <w:rPr>
            <w:rStyle w:val="Hyperlink"/>
          </w:rPr>
          <w:t>Municipal Act 2001</w:t>
        </w:r>
      </w:hyperlink>
      <w:r w:rsidR="0079330E">
        <w:t xml:space="preserve"> Section 270</w:t>
      </w:r>
    </w:p>
    <w:p w:rsidR="0079330E" w:rsidRDefault="0025207B" w:rsidP="0079330E">
      <w:pPr>
        <w:pStyle w:val="ListParagraph"/>
        <w:rPr>
          <w:rStyle w:val="Emphasis"/>
          <w:i w:val="0"/>
          <w:iCs w:val="0"/>
        </w:rPr>
      </w:pPr>
      <w:hyperlink r:id="rId11" w:tooltip="G-GEN-003 Sale and Acquisition of Land Policy" w:history="1">
        <w:r w:rsidR="0079330E">
          <w:rPr>
            <w:rStyle w:val="Hyperlink"/>
            <w:rFonts w:cs="Times New Roman"/>
          </w:rPr>
          <w:t>G-GEN-003 Sale and Acquisition of Land Policy</w:t>
        </w:r>
      </w:hyperlink>
    </w:p>
    <w:p w:rsidR="0079330E" w:rsidRDefault="0025207B" w:rsidP="0079330E">
      <w:pPr>
        <w:pStyle w:val="ListParagraph"/>
        <w:rPr>
          <w:rStyle w:val="Emphasis"/>
          <w:i w:val="0"/>
          <w:iCs w:val="0"/>
        </w:rPr>
      </w:pPr>
      <w:hyperlink r:id="rId12" w:tooltip="G-GEN-003-002 Acquisition of Land Procedure" w:history="1">
        <w:r w:rsidR="0079330E">
          <w:rPr>
            <w:rStyle w:val="Hyperlink"/>
            <w:rFonts w:cs="Times New Roman"/>
          </w:rPr>
          <w:t>G-GEN-003-002 Acquisition of Land Procedure</w:t>
        </w:r>
      </w:hyperlink>
    </w:p>
    <w:p w:rsidR="009F4B30" w:rsidRPr="00C6057B" w:rsidRDefault="009F4B30" w:rsidP="009F4B30">
      <w:pPr>
        <w:spacing w:after="0"/>
        <w:rPr>
          <w:rStyle w:val="Strong"/>
          <w:bCs w:val="0"/>
        </w:rPr>
      </w:pPr>
      <w:r w:rsidRPr="00C6057B">
        <w:rPr>
          <w:rStyle w:val="Strong"/>
        </w:rPr>
        <w:t>Forms</w:t>
      </w:r>
    </w:p>
    <w:p w:rsidR="00883D8D" w:rsidRDefault="00883D8D" w:rsidP="00E32F4D">
      <w:pPr>
        <w:pStyle w:val="Heading2"/>
        <w:rPr>
          <w:rFonts w:ascii="HelveticaNeueLT Std Lt" w:hAnsi="HelveticaNeueLT Std Lt"/>
          <w:sz w:val="24"/>
          <w:szCs w:val="24"/>
        </w:rPr>
      </w:pPr>
      <w:r>
        <w:t>Purpose</w:t>
      </w:r>
    </w:p>
    <w:p w:rsidR="0079330E" w:rsidRDefault="0079330E" w:rsidP="0079330E">
      <w:r>
        <w:t>To define the procedures to be followed for all sales of County owned Real Property.</w:t>
      </w:r>
    </w:p>
    <w:p w:rsidR="00883D8D" w:rsidRDefault="00883D8D" w:rsidP="00E32F4D">
      <w:pPr>
        <w:pStyle w:val="Heading2"/>
      </w:pPr>
      <w:r w:rsidRPr="00E32F4D">
        <w:t>Scope</w:t>
      </w:r>
    </w:p>
    <w:p w:rsidR="0079330E" w:rsidRDefault="0079330E" w:rsidP="0079330E">
      <w:pPr>
        <w:rPr>
          <w:rFonts w:eastAsia="Calibri"/>
        </w:rPr>
      </w:pPr>
      <w:r>
        <w:rPr>
          <w:rFonts w:eastAsia="Calibri"/>
        </w:rPr>
        <w:t>This procedure covers all sales of Real Property by the County of Grey.</w:t>
      </w:r>
    </w:p>
    <w:p w:rsidR="0079330E" w:rsidRPr="00E43C52" w:rsidRDefault="0079330E" w:rsidP="0079330E">
      <w:pPr>
        <w:pStyle w:val="Heading3"/>
        <w:keepLines w:val="0"/>
        <w:numPr>
          <w:ilvl w:val="0"/>
          <w:numId w:val="9"/>
        </w:numPr>
        <w:spacing w:after="60" w:line="240" w:lineRule="auto"/>
        <w:ind w:left="360"/>
      </w:pPr>
      <w:r w:rsidRPr="00E43C52">
        <w:t>Sale Procedures</w:t>
      </w:r>
    </w:p>
    <w:p w:rsidR="0079330E" w:rsidRDefault="0079330E" w:rsidP="00A54E27">
      <w:pPr>
        <w:ind w:left="360"/>
      </w:pPr>
      <w:r>
        <w:t>Unless an exemption is provided in this policy and associated procedures, before selling any Real Property, County Council shall;</w:t>
      </w:r>
    </w:p>
    <w:p w:rsidR="0079330E" w:rsidRPr="00A54E27" w:rsidRDefault="0079330E" w:rsidP="0079330E">
      <w:pPr>
        <w:pStyle w:val="ListP2"/>
        <w:numPr>
          <w:ilvl w:val="0"/>
          <w:numId w:val="2"/>
        </w:numPr>
        <w:rPr>
          <w:rFonts w:ascii="HelveticaNeueLT Std" w:hAnsi="HelveticaNeueLT Std"/>
        </w:rPr>
      </w:pPr>
      <w:r w:rsidRPr="00A54E27">
        <w:rPr>
          <w:rFonts w:ascii="HelveticaNeueLT Std" w:hAnsi="HelveticaNeueLT Std"/>
        </w:rPr>
        <w:t>declare the Real Property to be surplus by resolution passed at a Meeting open to the public;</w:t>
      </w:r>
    </w:p>
    <w:p w:rsidR="0079330E" w:rsidRPr="00A54E27" w:rsidRDefault="0079330E" w:rsidP="0079330E">
      <w:pPr>
        <w:pStyle w:val="ListP2"/>
        <w:numPr>
          <w:ilvl w:val="0"/>
          <w:numId w:val="2"/>
        </w:numPr>
        <w:rPr>
          <w:rFonts w:ascii="HelveticaNeueLT Std" w:hAnsi="HelveticaNeueLT Std"/>
        </w:rPr>
      </w:pPr>
      <w:r w:rsidRPr="00A54E27">
        <w:rPr>
          <w:rFonts w:ascii="HelveticaNeueLT Std" w:hAnsi="HelveticaNeueLT Std"/>
        </w:rPr>
        <w:t>value the Real Property in accordance with Section 2; and</w:t>
      </w:r>
    </w:p>
    <w:p w:rsidR="0079330E" w:rsidRPr="00A54E27" w:rsidRDefault="0079330E" w:rsidP="0079330E">
      <w:pPr>
        <w:pStyle w:val="ListP2"/>
        <w:numPr>
          <w:ilvl w:val="0"/>
          <w:numId w:val="2"/>
        </w:numPr>
        <w:rPr>
          <w:rFonts w:ascii="HelveticaNeueLT Std" w:hAnsi="HelveticaNeueLT Std"/>
        </w:rPr>
      </w:pPr>
      <w:proofErr w:type="gramStart"/>
      <w:r w:rsidRPr="00A54E27">
        <w:rPr>
          <w:rFonts w:ascii="HelveticaNeueLT Std" w:hAnsi="HelveticaNeueLT Std"/>
        </w:rPr>
        <w:t>give</w:t>
      </w:r>
      <w:proofErr w:type="gramEnd"/>
      <w:r w:rsidRPr="00A54E27">
        <w:rPr>
          <w:rFonts w:ascii="HelveticaNeueLT Std" w:hAnsi="HelveticaNeueLT Std"/>
        </w:rPr>
        <w:t xml:space="preserve"> notice to the public in accordance with Section 3.</w:t>
      </w:r>
    </w:p>
    <w:p w:rsidR="0079330E" w:rsidRDefault="0079330E" w:rsidP="00A54E27">
      <w:pPr>
        <w:ind w:left="360"/>
        <w:rPr>
          <w:rFonts w:cs="Arial"/>
        </w:rPr>
      </w:pPr>
      <w:r>
        <w:rPr>
          <w:rFonts w:cs="Arial"/>
        </w:rPr>
        <w:t>The responsibility for receiving staff reports and making recommendations for the sale of Real Property for County Council approval under this policy and procedure is the appropriate Standing Committee.</w:t>
      </w:r>
    </w:p>
    <w:p w:rsidR="0079330E" w:rsidRDefault="0079330E" w:rsidP="0079330E">
      <w:pPr>
        <w:pStyle w:val="Heading3"/>
        <w:keepLines w:val="0"/>
        <w:numPr>
          <w:ilvl w:val="0"/>
          <w:numId w:val="9"/>
        </w:numPr>
        <w:spacing w:after="60" w:line="240" w:lineRule="auto"/>
        <w:ind w:left="360"/>
      </w:pPr>
      <w:r w:rsidRPr="007F2F43">
        <w:t>V</w:t>
      </w:r>
      <w:r>
        <w:t>alue or Valuation</w:t>
      </w:r>
    </w:p>
    <w:p w:rsidR="0079330E" w:rsidRDefault="0079330E" w:rsidP="00A54E27">
      <w:pPr>
        <w:ind w:left="360"/>
        <w:rPr>
          <w:rFonts w:cs="Arial"/>
        </w:rPr>
      </w:pPr>
      <w:r>
        <w:rPr>
          <w:rFonts w:cs="Arial"/>
        </w:rPr>
        <w:t>Where Real Property needs to be valued, it will be valued by a method determined to be satisfactory by County Council, including but not limited to:</w:t>
      </w:r>
    </w:p>
    <w:p w:rsidR="0079330E" w:rsidRPr="00A54E27" w:rsidRDefault="0079330E" w:rsidP="0079330E">
      <w:pPr>
        <w:pStyle w:val="ListP2"/>
        <w:numPr>
          <w:ilvl w:val="0"/>
          <w:numId w:val="3"/>
        </w:numPr>
        <w:rPr>
          <w:rFonts w:ascii="HelveticaNeueLT Std" w:hAnsi="HelveticaNeueLT Std"/>
        </w:rPr>
      </w:pPr>
      <w:r w:rsidRPr="00A54E27">
        <w:rPr>
          <w:rFonts w:ascii="HelveticaNeueLT Std" w:hAnsi="HelveticaNeueLT Std"/>
        </w:rPr>
        <w:lastRenderedPageBreak/>
        <w:t xml:space="preserve">an appraisal or an opinion by an independent qualified appraiser, or </w:t>
      </w:r>
    </w:p>
    <w:p w:rsidR="0079330E" w:rsidRPr="00A54E27" w:rsidRDefault="0079330E" w:rsidP="0079330E">
      <w:pPr>
        <w:pStyle w:val="ListP2"/>
        <w:numPr>
          <w:ilvl w:val="0"/>
          <w:numId w:val="3"/>
        </w:numPr>
        <w:rPr>
          <w:rFonts w:ascii="HelveticaNeueLT Std" w:hAnsi="HelveticaNeueLT Std"/>
        </w:rPr>
      </w:pPr>
      <w:r w:rsidRPr="00A54E27">
        <w:rPr>
          <w:rFonts w:ascii="HelveticaNeueLT Std" w:hAnsi="HelveticaNeueLT Std"/>
        </w:rPr>
        <w:t xml:space="preserve">the value assigned by the Municipal Property Assessment Corporation, or </w:t>
      </w:r>
    </w:p>
    <w:p w:rsidR="0079330E" w:rsidRPr="00A54E27" w:rsidRDefault="0079330E" w:rsidP="0079330E">
      <w:pPr>
        <w:pStyle w:val="ListP2"/>
        <w:numPr>
          <w:ilvl w:val="0"/>
          <w:numId w:val="3"/>
        </w:numPr>
        <w:rPr>
          <w:rFonts w:ascii="HelveticaNeueLT Std" w:hAnsi="HelveticaNeueLT Std"/>
        </w:rPr>
      </w:pPr>
      <w:r w:rsidRPr="00A54E27">
        <w:rPr>
          <w:rFonts w:ascii="HelveticaNeueLT Std" w:hAnsi="HelveticaNeueLT Std"/>
        </w:rPr>
        <w:t>an opinion of value by a licensed real estate agent, or</w:t>
      </w:r>
    </w:p>
    <w:p w:rsidR="0079330E" w:rsidRPr="00A54E27" w:rsidRDefault="0079330E" w:rsidP="0079330E">
      <w:pPr>
        <w:pStyle w:val="ListP2"/>
        <w:numPr>
          <w:ilvl w:val="0"/>
          <w:numId w:val="3"/>
        </w:numPr>
        <w:rPr>
          <w:rFonts w:ascii="HelveticaNeueLT Std" w:hAnsi="HelveticaNeueLT Std"/>
        </w:rPr>
      </w:pPr>
      <w:r w:rsidRPr="00A54E27">
        <w:rPr>
          <w:rFonts w:ascii="HelveticaNeueLT Std" w:hAnsi="HelveticaNeueLT Std"/>
        </w:rPr>
        <w:t>the amount set out in an agreement of purchase of sale entered into between a willing purchaser and vendor evidencing the market value, or</w:t>
      </w:r>
    </w:p>
    <w:p w:rsidR="0079330E" w:rsidRPr="00A54E27" w:rsidRDefault="0079330E" w:rsidP="0079330E">
      <w:pPr>
        <w:pStyle w:val="ListP2"/>
        <w:numPr>
          <w:ilvl w:val="0"/>
          <w:numId w:val="3"/>
        </w:numPr>
        <w:rPr>
          <w:rFonts w:ascii="HelveticaNeueLT Std" w:hAnsi="HelveticaNeueLT Std"/>
        </w:rPr>
      </w:pPr>
      <w:proofErr w:type="gramStart"/>
      <w:r w:rsidRPr="00A54E27">
        <w:rPr>
          <w:rFonts w:ascii="HelveticaNeueLT Std" w:hAnsi="HelveticaNeueLT Std"/>
        </w:rPr>
        <w:t>such</w:t>
      </w:r>
      <w:proofErr w:type="gramEnd"/>
      <w:r w:rsidRPr="00A54E27">
        <w:rPr>
          <w:rFonts w:ascii="HelveticaNeueLT Std" w:hAnsi="HelveticaNeueLT Std"/>
        </w:rPr>
        <w:t xml:space="preserve"> other means as may be specifically determined as appropriate by County Council in the circumstances.</w:t>
      </w:r>
    </w:p>
    <w:p w:rsidR="0079330E" w:rsidRDefault="0079330E" w:rsidP="0079330E">
      <w:pPr>
        <w:pStyle w:val="Heading3"/>
        <w:keepLines w:val="0"/>
        <w:numPr>
          <w:ilvl w:val="0"/>
          <w:numId w:val="10"/>
        </w:numPr>
        <w:spacing w:after="60" w:line="240" w:lineRule="auto"/>
        <w:ind w:left="360"/>
      </w:pPr>
      <w:r w:rsidRPr="001D3CDC">
        <w:t>N</w:t>
      </w:r>
      <w:r>
        <w:t>otice</w:t>
      </w:r>
    </w:p>
    <w:p w:rsidR="0079330E" w:rsidRDefault="0079330E" w:rsidP="0079330E">
      <w:pPr>
        <w:ind w:firstLine="360"/>
        <w:rPr>
          <w:rFonts w:cs="Arial"/>
        </w:rPr>
      </w:pPr>
      <w:r>
        <w:rPr>
          <w:rFonts w:cs="Arial"/>
        </w:rPr>
        <w:t>Before selling any Real Property:</w:t>
      </w:r>
    </w:p>
    <w:p w:rsidR="0079330E" w:rsidRPr="00A54E27" w:rsidRDefault="0079330E" w:rsidP="0079330E">
      <w:pPr>
        <w:pStyle w:val="ListP2"/>
        <w:numPr>
          <w:ilvl w:val="0"/>
          <w:numId w:val="4"/>
        </w:numPr>
        <w:rPr>
          <w:rFonts w:ascii="HelveticaNeueLT Std" w:hAnsi="HelveticaNeueLT Std"/>
        </w:rPr>
      </w:pPr>
      <w:r w:rsidRPr="00A54E27">
        <w:rPr>
          <w:rFonts w:ascii="HelveticaNeueLT Std" w:hAnsi="HelveticaNeueLT Std"/>
        </w:rPr>
        <w:t>notice shall be given to the public of the proposed Sale by a single publication in a newspaper that is, in the Clerk’s opinion, of sufficient general circulation in the area of the Real Property to give the public reasonable notice of County Council’s intention, and</w:t>
      </w:r>
    </w:p>
    <w:p w:rsidR="0079330E" w:rsidRPr="00A54E27" w:rsidRDefault="0079330E" w:rsidP="0079330E">
      <w:pPr>
        <w:pStyle w:val="ListP2"/>
        <w:numPr>
          <w:ilvl w:val="0"/>
          <w:numId w:val="4"/>
        </w:numPr>
        <w:rPr>
          <w:rFonts w:ascii="HelveticaNeueLT Std" w:hAnsi="HelveticaNeueLT Std"/>
        </w:rPr>
      </w:pPr>
      <w:r w:rsidRPr="00A54E27">
        <w:rPr>
          <w:rFonts w:ascii="HelveticaNeueLT Std" w:hAnsi="HelveticaNeueLT Std"/>
        </w:rPr>
        <w:t>notice shall also be posted on the County website, and</w:t>
      </w:r>
    </w:p>
    <w:p w:rsidR="0079330E" w:rsidRPr="00A54E27" w:rsidRDefault="0079330E" w:rsidP="0079330E">
      <w:pPr>
        <w:pStyle w:val="ListP2"/>
        <w:numPr>
          <w:ilvl w:val="0"/>
          <w:numId w:val="4"/>
        </w:numPr>
        <w:rPr>
          <w:rFonts w:ascii="HelveticaNeueLT Std" w:hAnsi="HelveticaNeueLT Std"/>
        </w:rPr>
      </w:pPr>
      <w:r w:rsidRPr="00A54E27">
        <w:rPr>
          <w:rFonts w:ascii="HelveticaNeueLT Std" w:hAnsi="HelveticaNeueLT Std"/>
        </w:rPr>
        <w:t xml:space="preserve">this publication should occur at least three weeks prior to the Standing Committee Meeting which includes the item on the agenda;  however, County Council shall retain discretion to determine what is reasonable notice in the circumstances, and </w:t>
      </w:r>
    </w:p>
    <w:p w:rsidR="0079330E" w:rsidRPr="00A54E27" w:rsidRDefault="0079330E" w:rsidP="0079330E">
      <w:pPr>
        <w:pStyle w:val="ListP2"/>
        <w:numPr>
          <w:ilvl w:val="0"/>
          <w:numId w:val="4"/>
        </w:numPr>
        <w:rPr>
          <w:rFonts w:ascii="HelveticaNeueLT Std" w:hAnsi="HelveticaNeueLT Std"/>
        </w:rPr>
      </w:pPr>
      <w:r w:rsidRPr="00A54E27">
        <w:rPr>
          <w:rFonts w:ascii="HelveticaNeueLT Std" w:hAnsi="HelveticaNeueLT Std"/>
        </w:rPr>
        <w:t xml:space="preserve">notice shall include a brief description of the property and shall specify the method of sale and the date when the sale of the property will be considered if applicable, and </w:t>
      </w:r>
    </w:p>
    <w:p w:rsidR="0079330E" w:rsidRPr="00A54E27" w:rsidRDefault="0079330E" w:rsidP="0079330E">
      <w:pPr>
        <w:pStyle w:val="ListP2"/>
        <w:numPr>
          <w:ilvl w:val="0"/>
          <w:numId w:val="4"/>
        </w:numPr>
        <w:rPr>
          <w:rFonts w:ascii="HelveticaNeueLT Std" w:hAnsi="HelveticaNeueLT Std"/>
        </w:rPr>
      </w:pPr>
      <w:r w:rsidRPr="00A54E27">
        <w:rPr>
          <w:rFonts w:ascii="HelveticaNeueLT Std" w:hAnsi="HelveticaNeueLT Std"/>
        </w:rPr>
        <w:t xml:space="preserve">Real property being sold under Section 4 of this policy is exempted from the notice requirements of Section 1(c), and </w:t>
      </w:r>
    </w:p>
    <w:p w:rsidR="0079330E" w:rsidRPr="00A54E27" w:rsidRDefault="0079330E" w:rsidP="0079330E">
      <w:pPr>
        <w:pStyle w:val="ListP2"/>
        <w:numPr>
          <w:ilvl w:val="0"/>
          <w:numId w:val="4"/>
        </w:numPr>
        <w:rPr>
          <w:rFonts w:ascii="HelveticaNeueLT Std" w:hAnsi="HelveticaNeueLT Std"/>
        </w:rPr>
      </w:pPr>
      <w:proofErr w:type="gramStart"/>
      <w:r w:rsidRPr="00A54E27">
        <w:rPr>
          <w:rFonts w:ascii="HelveticaNeueLT Std" w:hAnsi="HelveticaNeueLT Std"/>
        </w:rPr>
        <w:t>the</w:t>
      </w:r>
      <w:proofErr w:type="gramEnd"/>
      <w:r w:rsidRPr="00A54E27">
        <w:rPr>
          <w:rFonts w:ascii="HelveticaNeueLT Std" w:hAnsi="HelveticaNeueLT Std"/>
        </w:rPr>
        <w:t xml:space="preserve"> Clerk has the authority to deem notice on the website is sufficient notice for properties included in 6(a) to 6(m) inclusive.</w:t>
      </w:r>
    </w:p>
    <w:p w:rsidR="0079330E" w:rsidRDefault="0079330E" w:rsidP="0079330E">
      <w:pPr>
        <w:pStyle w:val="Heading3"/>
        <w:keepLines w:val="0"/>
        <w:numPr>
          <w:ilvl w:val="0"/>
          <w:numId w:val="11"/>
        </w:numPr>
        <w:spacing w:after="60" w:line="240" w:lineRule="auto"/>
        <w:ind w:left="360"/>
      </w:pPr>
      <w:r w:rsidRPr="00F43F6D">
        <w:t>E</w:t>
      </w:r>
      <w:r>
        <w:t>xemptions from Sale Procedures</w:t>
      </w:r>
    </w:p>
    <w:p w:rsidR="0079330E" w:rsidRDefault="0079330E" w:rsidP="0079330E">
      <w:pPr>
        <w:ind w:left="360"/>
        <w:rPr>
          <w:rFonts w:cs="Arial"/>
        </w:rPr>
      </w:pPr>
      <w:r>
        <w:rPr>
          <w:rFonts w:cs="Arial"/>
        </w:rPr>
        <w:t>Sections 1(a) to 1(c) inclusive do not apply to:</w:t>
      </w:r>
    </w:p>
    <w:p w:rsidR="0079330E" w:rsidRPr="00A54E27" w:rsidRDefault="0079330E" w:rsidP="0079330E">
      <w:pPr>
        <w:pStyle w:val="ListP2"/>
        <w:numPr>
          <w:ilvl w:val="0"/>
          <w:numId w:val="5"/>
        </w:numPr>
        <w:rPr>
          <w:rFonts w:ascii="HelveticaNeueLT Std" w:hAnsi="HelveticaNeueLT Std"/>
        </w:rPr>
      </w:pPr>
      <w:r w:rsidRPr="00A54E27">
        <w:rPr>
          <w:rFonts w:ascii="HelveticaNeueLT Std" w:hAnsi="HelveticaNeueLT Std"/>
        </w:rPr>
        <w:t>Real Property sold under Section 110 of the Municipal Act, 2001 (agreements for municipal capital facilities);</w:t>
      </w:r>
    </w:p>
    <w:p w:rsidR="0079330E" w:rsidRPr="00A54E27" w:rsidRDefault="0079330E" w:rsidP="0079330E">
      <w:pPr>
        <w:pStyle w:val="ListP2"/>
        <w:numPr>
          <w:ilvl w:val="0"/>
          <w:numId w:val="5"/>
        </w:numPr>
        <w:rPr>
          <w:rFonts w:ascii="HelveticaNeueLT Std" w:hAnsi="HelveticaNeueLT Std"/>
        </w:rPr>
      </w:pPr>
      <w:r w:rsidRPr="00A54E27">
        <w:rPr>
          <w:rFonts w:ascii="HelveticaNeueLT Std" w:hAnsi="HelveticaNeueLT Std"/>
        </w:rPr>
        <w:t>classes of Real Property described under Part XI of the Municipal Act (sale of land for tax arrears);</w:t>
      </w:r>
    </w:p>
    <w:p w:rsidR="0079330E" w:rsidRPr="00A54E27" w:rsidRDefault="0079330E" w:rsidP="0079330E">
      <w:pPr>
        <w:pStyle w:val="ListP2"/>
        <w:numPr>
          <w:ilvl w:val="0"/>
          <w:numId w:val="5"/>
        </w:numPr>
        <w:rPr>
          <w:rFonts w:ascii="HelveticaNeueLT Std" w:hAnsi="HelveticaNeueLT Std"/>
        </w:rPr>
      </w:pPr>
      <w:r w:rsidRPr="00A54E27">
        <w:rPr>
          <w:rFonts w:ascii="HelveticaNeueLT Std" w:hAnsi="HelveticaNeueLT Std"/>
        </w:rPr>
        <w:t xml:space="preserve">Real Property being </w:t>
      </w:r>
      <w:proofErr w:type="spellStart"/>
      <w:r w:rsidRPr="00A54E27">
        <w:rPr>
          <w:rFonts w:ascii="HelveticaNeueLT Std" w:hAnsi="HelveticaNeueLT Std"/>
        </w:rPr>
        <w:t>reconveyed</w:t>
      </w:r>
      <w:proofErr w:type="spellEnd"/>
      <w:r w:rsidRPr="00A54E27">
        <w:rPr>
          <w:rFonts w:ascii="HelveticaNeueLT Std" w:hAnsi="HelveticaNeueLT Std"/>
        </w:rPr>
        <w:t xml:space="preserve"> to the Person that originally conveyed it to the County where the Real Property is held by the County in trust or subject to a condition, obligation or legislation that requires a specific conveyance by the County; </w:t>
      </w:r>
    </w:p>
    <w:p w:rsidR="0079330E" w:rsidRPr="00A54E27" w:rsidRDefault="0079330E" w:rsidP="0079330E">
      <w:pPr>
        <w:pStyle w:val="ListP2"/>
        <w:numPr>
          <w:ilvl w:val="0"/>
          <w:numId w:val="5"/>
        </w:numPr>
        <w:rPr>
          <w:rFonts w:ascii="HelveticaNeueLT Std" w:hAnsi="HelveticaNeueLT Std"/>
        </w:rPr>
      </w:pPr>
      <w:r w:rsidRPr="00A54E27">
        <w:rPr>
          <w:rFonts w:ascii="HelveticaNeueLT Std" w:hAnsi="HelveticaNeueLT Std"/>
        </w:rPr>
        <w:t xml:space="preserve">Real Property being </w:t>
      </w:r>
      <w:proofErr w:type="spellStart"/>
      <w:r w:rsidRPr="00A54E27">
        <w:rPr>
          <w:rFonts w:ascii="HelveticaNeueLT Std" w:hAnsi="HelveticaNeueLT Std"/>
        </w:rPr>
        <w:t>reconveyed</w:t>
      </w:r>
      <w:proofErr w:type="spellEnd"/>
      <w:r w:rsidRPr="00A54E27">
        <w:rPr>
          <w:rFonts w:ascii="HelveticaNeueLT Std" w:hAnsi="HelveticaNeueLT Std"/>
        </w:rPr>
        <w:t xml:space="preserve"> to the Person who conveyed the Real Property to the County where the Real Property is held by the County as security for the performance of obligations for that Person pursuant to an agreement between the Person and the County; </w:t>
      </w:r>
    </w:p>
    <w:p w:rsidR="0079330E" w:rsidRPr="00A54E27" w:rsidRDefault="0079330E" w:rsidP="0079330E">
      <w:pPr>
        <w:pStyle w:val="ListP2"/>
        <w:numPr>
          <w:ilvl w:val="0"/>
          <w:numId w:val="5"/>
        </w:numPr>
        <w:rPr>
          <w:rFonts w:ascii="HelveticaNeueLT Std" w:hAnsi="HelveticaNeueLT Std"/>
        </w:rPr>
      </w:pPr>
      <w:r w:rsidRPr="00A54E27">
        <w:rPr>
          <w:rFonts w:ascii="HelveticaNeueLT Std" w:hAnsi="HelveticaNeueLT Std"/>
        </w:rPr>
        <w:lastRenderedPageBreak/>
        <w:t>Real property that vested in the County by by-law, operation of law or otherwise which neither the County nor the registered owner intended to vest;</w:t>
      </w:r>
    </w:p>
    <w:p w:rsidR="0079330E" w:rsidRPr="00A54E27" w:rsidRDefault="0079330E" w:rsidP="0079330E">
      <w:pPr>
        <w:pStyle w:val="ListP2"/>
        <w:numPr>
          <w:ilvl w:val="0"/>
          <w:numId w:val="5"/>
        </w:numPr>
        <w:rPr>
          <w:rFonts w:ascii="HelveticaNeueLT Std" w:hAnsi="HelveticaNeueLT Std"/>
        </w:rPr>
      </w:pPr>
      <w:r w:rsidRPr="00A54E27">
        <w:rPr>
          <w:rFonts w:ascii="HelveticaNeueLT Std" w:hAnsi="HelveticaNeueLT Std"/>
        </w:rPr>
        <w:t>Real property 0.3 metres or such other size which was acquired for road purposes or pursuant to a planning approval or decision, sold to the adjoining landowner or any government or government related agency;</w:t>
      </w:r>
    </w:p>
    <w:p w:rsidR="0079330E" w:rsidRPr="00A54E27" w:rsidRDefault="0079330E" w:rsidP="0079330E">
      <w:pPr>
        <w:pStyle w:val="ListP2"/>
        <w:numPr>
          <w:ilvl w:val="0"/>
          <w:numId w:val="5"/>
        </w:numPr>
        <w:rPr>
          <w:rFonts w:ascii="HelveticaNeueLT Std" w:hAnsi="HelveticaNeueLT Std"/>
        </w:rPr>
      </w:pPr>
      <w:r w:rsidRPr="00A54E27">
        <w:rPr>
          <w:rFonts w:ascii="HelveticaNeueLT Std" w:hAnsi="HelveticaNeueLT Std"/>
        </w:rPr>
        <w:t>Easements granted to a public utility, an electricity distribution company, a power generation company, a telephone company or a similar entity;</w:t>
      </w:r>
    </w:p>
    <w:p w:rsidR="0079330E" w:rsidRPr="00A54E27" w:rsidRDefault="0079330E" w:rsidP="0079330E">
      <w:pPr>
        <w:pStyle w:val="ListP2"/>
        <w:numPr>
          <w:ilvl w:val="0"/>
          <w:numId w:val="5"/>
        </w:numPr>
        <w:rPr>
          <w:rFonts w:ascii="HelveticaNeueLT Std" w:hAnsi="HelveticaNeueLT Std" w:cs="Arial"/>
        </w:rPr>
      </w:pPr>
      <w:r w:rsidRPr="00A54E27">
        <w:rPr>
          <w:rFonts w:ascii="HelveticaNeueLT Std" w:hAnsi="HelveticaNeueLT Std"/>
        </w:rPr>
        <w:t xml:space="preserve">Real property sold to any municipality, local board, school board, </w:t>
      </w:r>
      <w:proofErr w:type="gramStart"/>
      <w:r w:rsidRPr="00A54E27">
        <w:rPr>
          <w:rFonts w:ascii="HelveticaNeueLT Std" w:hAnsi="HelveticaNeueLT Std"/>
        </w:rPr>
        <w:t>conservation</w:t>
      </w:r>
      <w:proofErr w:type="gramEnd"/>
      <w:r w:rsidRPr="00A54E27">
        <w:rPr>
          <w:rFonts w:ascii="HelveticaNeueLT Std" w:hAnsi="HelveticaNeueLT Std"/>
        </w:rPr>
        <w:t xml:space="preserve"> authority, a corporation that operates a public hospital or the Crown in right of Ontario or Canada and its agencies.</w:t>
      </w:r>
    </w:p>
    <w:p w:rsidR="0079330E" w:rsidRPr="0092004E" w:rsidRDefault="0079330E" w:rsidP="0079330E">
      <w:pPr>
        <w:pStyle w:val="Heading3"/>
        <w:keepLines w:val="0"/>
        <w:numPr>
          <w:ilvl w:val="0"/>
          <w:numId w:val="12"/>
        </w:numPr>
        <w:spacing w:after="60" w:line="240" w:lineRule="auto"/>
        <w:ind w:left="360"/>
      </w:pPr>
      <w:r w:rsidRPr="0092004E">
        <w:t>L</w:t>
      </w:r>
      <w:r>
        <w:t>ands Acquired Pursuant to Acquisition of Land Procedure G-GEN-003-002</w:t>
      </w:r>
    </w:p>
    <w:p w:rsidR="0079330E" w:rsidRPr="00A54E27" w:rsidRDefault="0079330E" w:rsidP="0079330E">
      <w:pPr>
        <w:pStyle w:val="ListP2"/>
        <w:numPr>
          <w:ilvl w:val="0"/>
          <w:numId w:val="6"/>
        </w:numPr>
        <w:rPr>
          <w:rFonts w:ascii="HelveticaNeueLT Std" w:hAnsi="HelveticaNeueLT Std"/>
        </w:rPr>
      </w:pPr>
      <w:r w:rsidRPr="00A54E27">
        <w:rPr>
          <w:rFonts w:ascii="HelveticaNeueLT Std" w:hAnsi="HelveticaNeueLT Std"/>
        </w:rPr>
        <w:t xml:space="preserve">In the event the sale of Real Property is as a result of an acquisition under Section 3(b) of G-GEN-003-002, being the County’s Acquisition of Land Procedure, such sale shall not be completed unless it is consistent with the County’s and affected lower tier municipality’s planning policies as determined by Council. </w:t>
      </w:r>
    </w:p>
    <w:p w:rsidR="0079330E" w:rsidRPr="00A54E27" w:rsidRDefault="0079330E" w:rsidP="0079330E">
      <w:pPr>
        <w:pStyle w:val="ListP2"/>
        <w:numPr>
          <w:ilvl w:val="0"/>
          <w:numId w:val="6"/>
        </w:numPr>
        <w:rPr>
          <w:rFonts w:ascii="HelveticaNeueLT Std" w:hAnsi="HelveticaNeueLT Std"/>
        </w:rPr>
      </w:pPr>
      <w:r w:rsidRPr="00A54E27">
        <w:rPr>
          <w:rFonts w:ascii="HelveticaNeueLT Std" w:hAnsi="HelveticaNeueLT Std"/>
        </w:rPr>
        <w:t>Council may, at its discretion, exempt lands under this section from the requirements of Sections 1(b) and 1(c).</w:t>
      </w:r>
    </w:p>
    <w:p w:rsidR="0079330E" w:rsidRPr="00A54E27" w:rsidRDefault="0079330E" w:rsidP="0079330E">
      <w:pPr>
        <w:pStyle w:val="ListP2"/>
        <w:numPr>
          <w:ilvl w:val="0"/>
          <w:numId w:val="6"/>
        </w:numPr>
        <w:rPr>
          <w:rFonts w:ascii="HelveticaNeueLT Std" w:hAnsi="HelveticaNeueLT Std"/>
        </w:rPr>
      </w:pPr>
      <w:r w:rsidRPr="00A54E27">
        <w:rPr>
          <w:rFonts w:ascii="HelveticaNeueLT Std" w:hAnsi="HelveticaNeueLT Std"/>
        </w:rPr>
        <w:t xml:space="preserve"> Valuation Not Required</w:t>
      </w:r>
    </w:p>
    <w:p w:rsidR="0079330E" w:rsidRPr="00A54E27" w:rsidRDefault="0079330E" w:rsidP="0079330E">
      <w:pPr>
        <w:ind w:left="360"/>
        <w:rPr>
          <w:rFonts w:ascii="HelveticaNeueLT Std" w:hAnsi="HelveticaNeueLT Std" w:cs="Arial"/>
        </w:rPr>
      </w:pPr>
      <w:r w:rsidRPr="00A54E27">
        <w:rPr>
          <w:rFonts w:ascii="HelveticaNeueLT Std" w:hAnsi="HelveticaNeueLT Std" w:cs="Arial"/>
        </w:rPr>
        <w:t xml:space="preserve">The valuation required in Section 2 above may not be required for the following classes of Real Property or type of transaction: </w:t>
      </w:r>
    </w:p>
    <w:p w:rsidR="0079330E" w:rsidRPr="00A54E27" w:rsidRDefault="0079330E" w:rsidP="0079330E">
      <w:pPr>
        <w:pStyle w:val="ListP2"/>
        <w:numPr>
          <w:ilvl w:val="0"/>
          <w:numId w:val="7"/>
        </w:numPr>
        <w:rPr>
          <w:rFonts w:ascii="HelveticaNeueLT Std" w:hAnsi="HelveticaNeueLT Std"/>
        </w:rPr>
      </w:pPr>
      <w:r w:rsidRPr="00A54E27">
        <w:rPr>
          <w:rFonts w:ascii="HelveticaNeueLT Std" w:hAnsi="HelveticaNeueLT Std"/>
        </w:rPr>
        <w:t>Closed County roads if sold to the owner of real property abutting the closed County road;</w:t>
      </w:r>
    </w:p>
    <w:p w:rsidR="0079330E" w:rsidRPr="00A54E27" w:rsidRDefault="0079330E" w:rsidP="0079330E">
      <w:pPr>
        <w:pStyle w:val="ListP2"/>
        <w:numPr>
          <w:ilvl w:val="0"/>
          <w:numId w:val="7"/>
        </w:numPr>
        <w:rPr>
          <w:rFonts w:ascii="HelveticaNeueLT Std" w:hAnsi="HelveticaNeueLT Std"/>
        </w:rPr>
      </w:pPr>
      <w:r w:rsidRPr="00A54E27">
        <w:rPr>
          <w:rFonts w:ascii="HelveticaNeueLT Std" w:hAnsi="HelveticaNeueLT Std"/>
        </w:rPr>
        <w:t xml:space="preserve">Real Property formerly used for railway lines if sold to an owner of real property abutting the former railway Real Property;  </w:t>
      </w:r>
    </w:p>
    <w:p w:rsidR="0079330E" w:rsidRPr="00A54E27" w:rsidRDefault="0079330E" w:rsidP="0079330E">
      <w:pPr>
        <w:pStyle w:val="ListP2"/>
        <w:numPr>
          <w:ilvl w:val="0"/>
          <w:numId w:val="7"/>
        </w:numPr>
        <w:rPr>
          <w:rFonts w:ascii="HelveticaNeueLT Std" w:hAnsi="HelveticaNeueLT Std"/>
        </w:rPr>
      </w:pPr>
      <w:r w:rsidRPr="00A54E27">
        <w:rPr>
          <w:rFonts w:ascii="HelveticaNeueLT Std" w:hAnsi="HelveticaNeueLT Std"/>
        </w:rPr>
        <w:t>Real Property that does not have direct access to a highway if sold to the owner of real property abutting the Real Property;</w:t>
      </w:r>
    </w:p>
    <w:p w:rsidR="0079330E" w:rsidRPr="00A54E27" w:rsidRDefault="0079330E" w:rsidP="0079330E">
      <w:pPr>
        <w:pStyle w:val="ListP2"/>
        <w:numPr>
          <w:ilvl w:val="0"/>
          <w:numId w:val="7"/>
        </w:numPr>
        <w:rPr>
          <w:rFonts w:ascii="HelveticaNeueLT Std" w:hAnsi="HelveticaNeueLT Std"/>
        </w:rPr>
      </w:pPr>
      <w:r w:rsidRPr="00A54E27">
        <w:rPr>
          <w:rFonts w:ascii="HelveticaNeueLT Std" w:hAnsi="HelveticaNeueLT Std"/>
        </w:rPr>
        <w:t>Real Property repurchased by an owner in accordance with the Expropriations Act;</w:t>
      </w:r>
    </w:p>
    <w:p w:rsidR="0079330E" w:rsidRPr="00A54E27" w:rsidRDefault="0079330E" w:rsidP="0079330E">
      <w:pPr>
        <w:pStyle w:val="ListP2"/>
        <w:numPr>
          <w:ilvl w:val="0"/>
          <w:numId w:val="7"/>
        </w:numPr>
        <w:rPr>
          <w:rFonts w:ascii="HelveticaNeueLT Std" w:hAnsi="HelveticaNeueLT Std"/>
        </w:rPr>
      </w:pPr>
      <w:r w:rsidRPr="00A54E27">
        <w:rPr>
          <w:rFonts w:ascii="HelveticaNeueLT Std" w:hAnsi="HelveticaNeueLT Std"/>
        </w:rPr>
        <w:t>Real Property sold under Sections 107 (general power to make grants) and 108 (small business assistance) of the Municipal Act, 2001;</w:t>
      </w:r>
    </w:p>
    <w:p w:rsidR="0079330E" w:rsidRPr="00A54E27" w:rsidRDefault="0079330E" w:rsidP="0079330E">
      <w:pPr>
        <w:pStyle w:val="ListP2"/>
        <w:numPr>
          <w:ilvl w:val="0"/>
          <w:numId w:val="7"/>
        </w:numPr>
        <w:rPr>
          <w:rFonts w:ascii="HelveticaNeueLT Std" w:hAnsi="HelveticaNeueLT Std"/>
        </w:rPr>
      </w:pPr>
      <w:r w:rsidRPr="00A54E27">
        <w:rPr>
          <w:rFonts w:ascii="HelveticaNeueLT Std" w:hAnsi="HelveticaNeueLT Std"/>
        </w:rPr>
        <w:t>Real Property sold to any municipality;</w:t>
      </w:r>
    </w:p>
    <w:p w:rsidR="0079330E" w:rsidRPr="00A54E27" w:rsidRDefault="0079330E" w:rsidP="0079330E">
      <w:pPr>
        <w:pStyle w:val="ListP2"/>
        <w:numPr>
          <w:ilvl w:val="0"/>
          <w:numId w:val="7"/>
        </w:numPr>
        <w:rPr>
          <w:rFonts w:ascii="HelveticaNeueLT Std" w:hAnsi="HelveticaNeueLT Std"/>
        </w:rPr>
      </w:pPr>
      <w:r w:rsidRPr="00A54E27">
        <w:rPr>
          <w:rFonts w:ascii="HelveticaNeueLT Std" w:hAnsi="HelveticaNeueLT Std"/>
        </w:rPr>
        <w:t>Real Property sold to a Local Board;</w:t>
      </w:r>
    </w:p>
    <w:p w:rsidR="0079330E" w:rsidRPr="00A54E27" w:rsidRDefault="0079330E" w:rsidP="0079330E">
      <w:pPr>
        <w:pStyle w:val="ListP2"/>
        <w:numPr>
          <w:ilvl w:val="0"/>
          <w:numId w:val="7"/>
        </w:numPr>
        <w:rPr>
          <w:rFonts w:ascii="HelveticaNeueLT Std" w:hAnsi="HelveticaNeueLT Std"/>
        </w:rPr>
      </w:pPr>
      <w:r w:rsidRPr="00A54E27">
        <w:rPr>
          <w:rFonts w:ascii="HelveticaNeueLT Std" w:hAnsi="HelveticaNeueLT Std"/>
        </w:rPr>
        <w:t>Real Property sold to a school board;</w:t>
      </w:r>
    </w:p>
    <w:p w:rsidR="0079330E" w:rsidRPr="00A54E27" w:rsidRDefault="0079330E" w:rsidP="0079330E">
      <w:pPr>
        <w:pStyle w:val="ListP2"/>
        <w:numPr>
          <w:ilvl w:val="0"/>
          <w:numId w:val="7"/>
        </w:numPr>
        <w:rPr>
          <w:rFonts w:ascii="HelveticaNeueLT Std" w:hAnsi="HelveticaNeueLT Std"/>
        </w:rPr>
      </w:pPr>
      <w:r w:rsidRPr="00A54E27">
        <w:rPr>
          <w:rFonts w:ascii="HelveticaNeueLT Std" w:hAnsi="HelveticaNeueLT Std"/>
        </w:rPr>
        <w:t>Real Property sold to a conservation authority;</w:t>
      </w:r>
    </w:p>
    <w:p w:rsidR="0079330E" w:rsidRPr="00A54E27" w:rsidRDefault="0079330E" w:rsidP="0079330E">
      <w:pPr>
        <w:pStyle w:val="ListP2"/>
        <w:numPr>
          <w:ilvl w:val="0"/>
          <w:numId w:val="7"/>
        </w:numPr>
        <w:rPr>
          <w:rFonts w:ascii="HelveticaNeueLT Std" w:hAnsi="HelveticaNeueLT Std"/>
        </w:rPr>
      </w:pPr>
      <w:r w:rsidRPr="00A54E27">
        <w:rPr>
          <w:rFonts w:ascii="HelveticaNeueLT Std" w:hAnsi="HelveticaNeueLT Std"/>
        </w:rPr>
        <w:t>Real Property sold to a corporation that operates a public hospital;</w:t>
      </w:r>
    </w:p>
    <w:p w:rsidR="0079330E" w:rsidRPr="00A54E27" w:rsidRDefault="0079330E" w:rsidP="0079330E">
      <w:pPr>
        <w:pStyle w:val="ListP2"/>
        <w:numPr>
          <w:ilvl w:val="0"/>
          <w:numId w:val="7"/>
        </w:numPr>
        <w:rPr>
          <w:rFonts w:ascii="HelveticaNeueLT Std" w:hAnsi="HelveticaNeueLT Std"/>
        </w:rPr>
      </w:pPr>
      <w:r w:rsidRPr="00A54E27">
        <w:rPr>
          <w:rFonts w:ascii="HelveticaNeueLT Std" w:hAnsi="HelveticaNeueLT Std"/>
        </w:rPr>
        <w:t>Real Property sold to the Crown in Right of Ontario or Canada and its agencies;</w:t>
      </w:r>
    </w:p>
    <w:p w:rsidR="0079330E" w:rsidRPr="00A54E27" w:rsidRDefault="0079330E" w:rsidP="0079330E">
      <w:pPr>
        <w:pStyle w:val="ListP2"/>
        <w:numPr>
          <w:ilvl w:val="0"/>
          <w:numId w:val="7"/>
        </w:numPr>
        <w:rPr>
          <w:rFonts w:ascii="HelveticaNeueLT Std" w:hAnsi="HelveticaNeueLT Std"/>
        </w:rPr>
      </w:pPr>
      <w:r w:rsidRPr="00A54E27">
        <w:rPr>
          <w:rFonts w:ascii="HelveticaNeueLT Std" w:hAnsi="HelveticaNeueLT Std"/>
        </w:rPr>
        <w:t>Real Property 0.3 metres or such other size which was acquired for road purposes or by planning approval or decision;</w:t>
      </w:r>
    </w:p>
    <w:p w:rsidR="0079330E" w:rsidRPr="00A54E27" w:rsidRDefault="00A54E27" w:rsidP="0079330E">
      <w:pPr>
        <w:pStyle w:val="ListP2"/>
        <w:numPr>
          <w:ilvl w:val="0"/>
          <w:numId w:val="7"/>
        </w:numPr>
        <w:rPr>
          <w:rFonts w:ascii="HelveticaNeueLT Std" w:hAnsi="HelveticaNeueLT Std"/>
        </w:rPr>
      </w:pPr>
      <w:r>
        <w:rPr>
          <w:rFonts w:ascii="HelveticaNeueLT Std" w:hAnsi="HelveticaNeueLT Std"/>
        </w:rPr>
        <w:t>A</w:t>
      </w:r>
      <w:r w:rsidR="0079330E" w:rsidRPr="00A54E27">
        <w:rPr>
          <w:rFonts w:ascii="HelveticaNeueLT Std" w:hAnsi="HelveticaNeueLT Std"/>
        </w:rPr>
        <w:t>ny Real Property that is exempt by Regulation made by the Minister of Municipal Affairs and Housing;</w:t>
      </w:r>
    </w:p>
    <w:p w:rsidR="0079330E" w:rsidRPr="00A54E27" w:rsidRDefault="00A54E27" w:rsidP="0079330E">
      <w:pPr>
        <w:pStyle w:val="ListP2"/>
        <w:numPr>
          <w:ilvl w:val="0"/>
          <w:numId w:val="7"/>
        </w:numPr>
        <w:rPr>
          <w:rFonts w:ascii="HelveticaNeueLT Std" w:hAnsi="HelveticaNeueLT Std"/>
        </w:rPr>
      </w:pPr>
      <w:r>
        <w:rPr>
          <w:rFonts w:ascii="HelveticaNeueLT Std" w:hAnsi="HelveticaNeueLT Std"/>
        </w:rPr>
        <w:t>A</w:t>
      </w:r>
      <w:r w:rsidR="0079330E" w:rsidRPr="00A54E27">
        <w:rPr>
          <w:rFonts w:ascii="HelveticaNeueLT Std" w:hAnsi="HelveticaNeueLT Std"/>
        </w:rPr>
        <w:t xml:space="preserve">ny other Real Property, which County Council in its discretion determines a valuation is </w:t>
      </w:r>
      <w:proofErr w:type="gramStart"/>
      <w:r w:rsidR="0079330E" w:rsidRPr="00A54E27">
        <w:rPr>
          <w:rFonts w:ascii="HelveticaNeueLT Std" w:hAnsi="HelveticaNeueLT Std"/>
        </w:rPr>
        <w:t>unnecessary</w:t>
      </w:r>
      <w:proofErr w:type="gramEnd"/>
      <w:r w:rsidR="0079330E" w:rsidRPr="00A54E27">
        <w:rPr>
          <w:rFonts w:ascii="HelveticaNeueLT Std" w:hAnsi="HelveticaNeueLT Std"/>
        </w:rPr>
        <w:t xml:space="preserve"> </w:t>
      </w:r>
      <w:r w:rsidR="0079330E" w:rsidRPr="00A54E27">
        <w:rPr>
          <w:rFonts w:ascii="HelveticaNeueLT Std" w:hAnsi="HelveticaNeueLT Std" w:cs="Arial"/>
        </w:rPr>
        <w:t>provided the purchaser is not a manufacturing business or other industrial or commercial enterprise</w:t>
      </w:r>
      <w:r w:rsidR="0079330E" w:rsidRPr="00A54E27">
        <w:rPr>
          <w:rFonts w:ascii="HelveticaNeueLT Std" w:hAnsi="HelveticaNeueLT Std"/>
        </w:rPr>
        <w:t>.</w:t>
      </w:r>
    </w:p>
    <w:p w:rsidR="0079330E" w:rsidRDefault="0079330E" w:rsidP="0079330E">
      <w:pPr>
        <w:pStyle w:val="Heading3"/>
        <w:keepLines w:val="0"/>
        <w:numPr>
          <w:ilvl w:val="0"/>
          <w:numId w:val="14"/>
        </w:numPr>
        <w:spacing w:after="60" w:line="240" w:lineRule="auto"/>
        <w:ind w:left="360"/>
      </w:pPr>
      <w:r w:rsidRPr="00C2004B">
        <w:t>M</w:t>
      </w:r>
      <w:r>
        <w:t>ethods of Sale</w:t>
      </w:r>
    </w:p>
    <w:p w:rsidR="0079330E" w:rsidRDefault="0079330E" w:rsidP="0079330E">
      <w:pPr>
        <w:ind w:left="270"/>
        <w:rPr>
          <w:rFonts w:cs="Arial"/>
        </w:rPr>
      </w:pPr>
      <w:r>
        <w:rPr>
          <w:rFonts w:cs="Arial"/>
        </w:rPr>
        <w:t>Real Property may be sold by public tender, by call for proposal, by listing with a real estate firm or broker, by Real Property exchange, by auction, by private sale, or in such other manner as County Council deems appropriate.  The fact of each transaction will dictate the choice made.</w:t>
      </w:r>
    </w:p>
    <w:p w:rsidR="0079330E" w:rsidRPr="00A54E27" w:rsidRDefault="0079330E" w:rsidP="0079330E">
      <w:pPr>
        <w:ind w:left="270"/>
        <w:rPr>
          <w:rFonts w:ascii="HelveticaNeueLT Std" w:hAnsi="HelveticaNeueLT Std" w:cs="Arial"/>
        </w:rPr>
      </w:pPr>
      <w:r>
        <w:rPr>
          <w:rFonts w:cs="Arial"/>
        </w:rPr>
        <w:t xml:space="preserve">If Real Property is to be sold by public tender, then the notice shall include, amongst </w:t>
      </w:r>
      <w:r w:rsidRPr="00A54E27">
        <w:rPr>
          <w:rFonts w:ascii="HelveticaNeueLT Std" w:hAnsi="HelveticaNeueLT Std" w:cs="Arial"/>
        </w:rPr>
        <w:t>other information, the following:</w:t>
      </w:r>
    </w:p>
    <w:p w:rsidR="0079330E" w:rsidRPr="00A54E27" w:rsidRDefault="0079330E" w:rsidP="0079330E">
      <w:pPr>
        <w:pStyle w:val="ListP2"/>
        <w:numPr>
          <w:ilvl w:val="0"/>
          <w:numId w:val="8"/>
        </w:numPr>
        <w:rPr>
          <w:rFonts w:ascii="HelveticaNeueLT Std" w:hAnsi="HelveticaNeueLT Std"/>
        </w:rPr>
      </w:pPr>
      <w:r w:rsidRPr="00A54E27">
        <w:rPr>
          <w:rFonts w:ascii="HelveticaNeueLT Std" w:hAnsi="HelveticaNeueLT Std"/>
        </w:rPr>
        <w:t>the date for submitting the tender;</w:t>
      </w:r>
    </w:p>
    <w:p w:rsidR="0079330E" w:rsidRPr="00A54E27" w:rsidRDefault="0079330E" w:rsidP="0079330E">
      <w:pPr>
        <w:pStyle w:val="ListP2"/>
        <w:numPr>
          <w:ilvl w:val="0"/>
          <w:numId w:val="8"/>
        </w:numPr>
        <w:rPr>
          <w:rFonts w:ascii="HelveticaNeueLT Std" w:hAnsi="HelveticaNeueLT Std"/>
        </w:rPr>
      </w:pPr>
      <w:r w:rsidRPr="00A54E27">
        <w:rPr>
          <w:rFonts w:ascii="HelveticaNeueLT Std" w:hAnsi="HelveticaNeueLT Std"/>
        </w:rPr>
        <w:t>the notation “the highest or any tender may not necessarily be accepted”;</w:t>
      </w:r>
    </w:p>
    <w:p w:rsidR="0079330E" w:rsidRPr="00A54E27" w:rsidRDefault="0079330E" w:rsidP="0079330E">
      <w:pPr>
        <w:pStyle w:val="ListP2"/>
        <w:numPr>
          <w:ilvl w:val="0"/>
          <w:numId w:val="8"/>
        </w:numPr>
        <w:rPr>
          <w:rFonts w:ascii="HelveticaNeueLT Std" w:hAnsi="HelveticaNeueLT Std"/>
        </w:rPr>
      </w:pPr>
      <w:proofErr w:type="gramStart"/>
      <w:r w:rsidRPr="00A54E27">
        <w:rPr>
          <w:rFonts w:ascii="HelveticaNeueLT Std" w:hAnsi="HelveticaNeueLT Std"/>
        </w:rPr>
        <w:t>the</w:t>
      </w:r>
      <w:proofErr w:type="gramEnd"/>
      <w:r w:rsidRPr="00A54E27">
        <w:rPr>
          <w:rFonts w:ascii="HelveticaNeueLT Std" w:hAnsi="HelveticaNeueLT Std"/>
        </w:rPr>
        <w:t xml:space="preserve"> date, time and location of opening tenders.</w:t>
      </w:r>
    </w:p>
    <w:p w:rsidR="0079330E" w:rsidRDefault="0079330E" w:rsidP="0079330E">
      <w:pPr>
        <w:pStyle w:val="Heading3"/>
        <w:keepLines w:val="0"/>
        <w:numPr>
          <w:ilvl w:val="0"/>
          <w:numId w:val="15"/>
        </w:numPr>
        <w:spacing w:after="60" w:line="240" w:lineRule="auto"/>
        <w:ind w:left="360"/>
      </w:pPr>
      <w:r w:rsidRPr="00C2004B">
        <w:t>S</w:t>
      </w:r>
      <w:r>
        <w:t>ale Price</w:t>
      </w:r>
    </w:p>
    <w:p w:rsidR="0079330E" w:rsidRDefault="0079330E" w:rsidP="0079330E">
      <w:pPr>
        <w:ind w:left="270"/>
        <w:rPr>
          <w:rFonts w:cs="Arial"/>
        </w:rPr>
      </w:pPr>
      <w:r>
        <w:rPr>
          <w:rFonts w:cs="Arial"/>
        </w:rPr>
        <w:t>Unless prohibited by Section 106 of the Municipal Act, 2001, County Council may authorize the sale of Real Property for less than the fair market value if in the opinion of County Council it is in the best interest of the County to sell the Real Property for less than the fair market value.</w:t>
      </w:r>
    </w:p>
    <w:p w:rsidR="0079330E" w:rsidRDefault="0079330E" w:rsidP="0079330E">
      <w:pPr>
        <w:pStyle w:val="Heading3"/>
        <w:keepLines w:val="0"/>
        <w:numPr>
          <w:ilvl w:val="0"/>
          <w:numId w:val="15"/>
        </w:numPr>
        <w:spacing w:after="60" w:line="240" w:lineRule="auto"/>
        <w:ind w:left="360"/>
      </w:pPr>
      <w:r w:rsidRPr="00C2004B">
        <w:t>T</w:t>
      </w:r>
      <w:r>
        <w:t>erms of Disposition</w:t>
      </w:r>
    </w:p>
    <w:p w:rsidR="0079330E" w:rsidRPr="00016F7E" w:rsidRDefault="0079330E" w:rsidP="0079330E">
      <w:pPr>
        <w:ind w:left="270"/>
        <w:rPr>
          <w:rFonts w:cs="Arial"/>
        </w:rPr>
      </w:pPr>
      <w:r>
        <w:rPr>
          <w:rFonts w:cs="Arial"/>
        </w:rPr>
        <w:t xml:space="preserve">The agreement of purchase and sale shall be prepared in accordance with the factors County Council has deemed appropriate in the circumstances </w:t>
      </w:r>
      <w:r w:rsidRPr="00016F7E">
        <w:rPr>
          <w:rFonts w:cs="Arial"/>
        </w:rPr>
        <w:t>and a by-law enacted by County Council.</w:t>
      </w:r>
    </w:p>
    <w:p w:rsidR="0079330E" w:rsidRDefault="0079330E" w:rsidP="0079330E">
      <w:pPr>
        <w:ind w:left="270"/>
        <w:rPr>
          <w:rFonts w:cs="Arial"/>
        </w:rPr>
      </w:pPr>
      <w:r>
        <w:rPr>
          <w:rFonts w:cs="Arial"/>
        </w:rPr>
        <w:t>Upon confirmation by the Clerk that the agreement of purchase and sale is in accordance with County Council’s directions, the Warden and Clerk shall be authorized to take all actions and execute all documentation required to finalize the sale.</w:t>
      </w:r>
    </w:p>
    <w:p w:rsidR="0079330E" w:rsidRPr="007F2F43" w:rsidRDefault="0079330E" w:rsidP="0079330E">
      <w:pPr>
        <w:ind w:left="270"/>
        <w:rPr>
          <w:rFonts w:cs="Arial"/>
        </w:rPr>
      </w:pPr>
      <w:r>
        <w:rPr>
          <w:rFonts w:cs="Arial"/>
        </w:rPr>
        <w:t>The manner in which the County carries out the sale of Real Property, if consistent with the Municipal Act, 2001 and this policy and procedure, as applicable, is not open to review as the County is deemed to have acted in good faith.</w:t>
      </w:r>
      <w:r w:rsidRPr="007F2F43">
        <w:rPr>
          <w:rFonts w:cs="Arial"/>
        </w:rPr>
        <w:t xml:space="preserve"> </w:t>
      </w:r>
    </w:p>
    <w:p w:rsidR="009F4B30" w:rsidRDefault="009F4B30"/>
    <w:sectPr w:rsidR="009F4B30" w:rsidSect="00340B37">
      <w:footerReference w:type="default" r:id="rId13"/>
      <w:pgSz w:w="12240" w:h="15840" w:code="1"/>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A61" w:rsidRDefault="001E7A61" w:rsidP="00883D8D">
      <w:pPr>
        <w:spacing w:after="0" w:line="240" w:lineRule="auto"/>
      </w:pPr>
      <w:r>
        <w:separator/>
      </w:r>
    </w:p>
  </w:endnote>
  <w:endnote w:type="continuationSeparator" w:id="0">
    <w:p w:rsidR="001E7A61" w:rsidRDefault="001E7A61"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883D8D" w:rsidRDefault="0079330E">
    <w:pPr>
      <w:pStyle w:val="Footer"/>
      <w:rPr>
        <w:sz w:val="22"/>
        <w:szCs w:val="22"/>
      </w:rPr>
    </w:pPr>
    <w:r>
      <w:rPr>
        <w:sz w:val="22"/>
        <w:szCs w:val="22"/>
      </w:rPr>
      <w:t>G-GEN-003-001 Sale of Land</w:t>
    </w:r>
    <w:r w:rsidR="00883D8D">
      <w:rPr>
        <w:sz w:val="22"/>
        <w:szCs w:val="22"/>
      </w:rPr>
      <w:t xml:space="preserve"> </w:t>
    </w:r>
    <w:r w:rsidR="009F4B30">
      <w:rPr>
        <w:sz w:val="22"/>
        <w:szCs w:val="22"/>
      </w:rPr>
      <w:t>Procedure</w:t>
    </w:r>
    <w:r w:rsidR="00883D8D" w:rsidRPr="00CA5BB1">
      <w:rPr>
        <w:sz w:val="22"/>
        <w:szCs w:val="22"/>
      </w:rPr>
      <w:ptab w:relativeTo="margin" w:alignment="center" w:leader="none"/>
    </w:r>
    <w:r w:rsidR="00883D8D" w:rsidRPr="00CA5BB1">
      <w:rPr>
        <w:sz w:val="22"/>
        <w:szCs w:val="22"/>
      </w:rPr>
      <w:fldChar w:fldCharType="begin"/>
    </w:r>
    <w:r w:rsidR="00883D8D" w:rsidRPr="00CA5BB1">
      <w:rPr>
        <w:sz w:val="22"/>
        <w:szCs w:val="22"/>
      </w:rPr>
      <w:instrText xml:space="preserve"> PAGE   \* MERGEFORMAT </w:instrText>
    </w:r>
    <w:r w:rsidR="00883D8D" w:rsidRPr="00CA5BB1">
      <w:rPr>
        <w:sz w:val="22"/>
        <w:szCs w:val="22"/>
      </w:rPr>
      <w:fldChar w:fldCharType="separate"/>
    </w:r>
    <w:r w:rsidR="0025207B">
      <w:rPr>
        <w:noProof/>
        <w:sz w:val="22"/>
        <w:szCs w:val="22"/>
      </w:rPr>
      <w:t>1</w:t>
    </w:r>
    <w:r w:rsidR="00883D8D" w:rsidRPr="00CA5BB1">
      <w:rPr>
        <w:noProof/>
        <w:sz w:val="22"/>
        <w:szCs w:val="22"/>
      </w:rPr>
      <w:fldChar w:fldCharType="end"/>
    </w:r>
    <w:r w:rsidR="00883D8D" w:rsidRPr="00CA5BB1">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A61" w:rsidRDefault="001E7A61" w:rsidP="00883D8D">
      <w:pPr>
        <w:spacing w:after="0" w:line="240" w:lineRule="auto"/>
      </w:pPr>
      <w:r>
        <w:separator/>
      </w:r>
    </w:p>
  </w:footnote>
  <w:footnote w:type="continuationSeparator" w:id="0">
    <w:p w:rsidR="001E7A61" w:rsidRDefault="001E7A61"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0E20"/>
    <w:multiLevelType w:val="multilevel"/>
    <w:tmpl w:val="3026665C"/>
    <w:lvl w:ilvl="0">
      <w:start w:val="1"/>
      <w:numFmt w:val="lowerLetter"/>
      <w:lvlText w:val="%1)"/>
      <w:lvlJc w:val="left"/>
      <w:pPr>
        <w:ind w:left="648" w:hanging="288"/>
      </w:pPr>
      <w:rPr>
        <w:rFonts w:hint="default"/>
      </w:rPr>
    </w:lvl>
    <w:lvl w:ilvl="1">
      <w:start w:val="1"/>
      <w:numFmt w:val="lowerLetter"/>
      <w:lvlText w:val="%2)"/>
      <w:lvlJc w:val="left"/>
      <w:pPr>
        <w:ind w:left="1008" w:hanging="360"/>
      </w:pPr>
      <w:rPr>
        <w:rFonts w:hint="default"/>
      </w:rPr>
    </w:lvl>
    <w:lvl w:ilvl="2">
      <w:start w:val="1"/>
      <w:numFmt w:val="lowerRoman"/>
      <w:lvlText w:val="%3)"/>
      <w:lvlJc w:val="left"/>
      <w:pPr>
        <w:ind w:left="1368" w:hanging="360"/>
      </w:pPr>
      <w:rPr>
        <w:rFonts w:hint="default"/>
      </w:rPr>
    </w:lvl>
    <w:lvl w:ilvl="3">
      <w:start w:val="1"/>
      <w:numFmt w:val="decimal"/>
      <w:lvlText w:val="(%4)"/>
      <w:lvlJc w:val="left"/>
      <w:pPr>
        <w:ind w:left="1728" w:hanging="360"/>
      </w:pPr>
      <w:rPr>
        <w:rFonts w:hint="default"/>
      </w:rPr>
    </w:lvl>
    <w:lvl w:ilvl="4">
      <w:start w:val="1"/>
      <w:numFmt w:val="lowerLetter"/>
      <w:lvlText w:val="(%5)"/>
      <w:lvlJc w:val="left"/>
      <w:pPr>
        <w:ind w:left="2088" w:hanging="360"/>
      </w:pPr>
      <w:rPr>
        <w:rFonts w:hint="default"/>
      </w:rPr>
    </w:lvl>
    <w:lvl w:ilvl="5">
      <w:start w:val="1"/>
      <w:numFmt w:val="lowerRoman"/>
      <w:lvlText w:val="(%6)"/>
      <w:lvlJc w:val="left"/>
      <w:pPr>
        <w:ind w:left="2448" w:hanging="360"/>
      </w:pPr>
      <w:rPr>
        <w:rFonts w:hint="default"/>
      </w:rPr>
    </w:lvl>
    <w:lvl w:ilvl="6">
      <w:start w:val="1"/>
      <w:numFmt w:val="decimal"/>
      <w:lvlText w:val="%7."/>
      <w:lvlJc w:val="left"/>
      <w:pPr>
        <w:ind w:left="2808" w:hanging="360"/>
      </w:pPr>
      <w:rPr>
        <w:rFonts w:hint="default"/>
      </w:rPr>
    </w:lvl>
    <w:lvl w:ilvl="7">
      <w:start w:val="1"/>
      <w:numFmt w:val="lowerLetter"/>
      <w:lvlText w:val="%8."/>
      <w:lvlJc w:val="left"/>
      <w:pPr>
        <w:ind w:left="3168" w:hanging="360"/>
      </w:pPr>
      <w:rPr>
        <w:rFonts w:hint="default"/>
      </w:rPr>
    </w:lvl>
    <w:lvl w:ilvl="8">
      <w:start w:val="1"/>
      <w:numFmt w:val="lowerRoman"/>
      <w:lvlText w:val="%9."/>
      <w:lvlJc w:val="left"/>
      <w:pPr>
        <w:ind w:left="3528" w:hanging="360"/>
      </w:pPr>
      <w:rPr>
        <w:rFonts w:hint="default"/>
      </w:rPr>
    </w:lvl>
  </w:abstractNum>
  <w:abstractNum w:abstractNumId="1">
    <w:nsid w:val="15EF2CFA"/>
    <w:multiLevelType w:val="multilevel"/>
    <w:tmpl w:val="CA0A9E9E"/>
    <w:lvl w:ilvl="0">
      <w:start w:val="1"/>
      <w:numFmt w:val="decimal"/>
      <w:pStyle w:val="ListP2"/>
      <w:lvlText w:val="%1)"/>
      <w:lvlJc w:val="left"/>
      <w:pPr>
        <w:ind w:left="648" w:hanging="288"/>
      </w:pPr>
      <w:rPr>
        <w:rFonts w:hint="default"/>
      </w:rPr>
    </w:lvl>
    <w:lvl w:ilvl="1">
      <w:start w:val="1"/>
      <w:numFmt w:val="lowerLetter"/>
      <w:lvlText w:val="%2)"/>
      <w:lvlJc w:val="left"/>
      <w:pPr>
        <w:ind w:left="1008" w:hanging="360"/>
      </w:pPr>
      <w:rPr>
        <w:rFonts w:hint="default"/>
      </w:rPr>
    </w:lvl>
    <w:lvl w:ilvl="2">
      <w:start w:val="1"/>
      <w:numFmt w:val="lowerRoman"/>
      <w:lvlText w:val="%3)"/>
      <w:lvlJc w:val="left"/>
      <w:pPr>
        <w:ind w:left="1368" w:hanging="360"/>
      </w:pPr>
      <w:rPr>
        <w:rFonts w:hint="default"/>
      </w:rPr>
    </w:lvl>
    <w:lvl w:ilvl="3">
      <w:start w:val="1"/>
      <w:numFmt w:val="decimal"/>
      <w:lvlText w:val="(%4)"/>
      <w:lvlJc w:val="left"/>
      <w:pPr>
        <w:ind w:left="1728" w:hanging="360"/>
      </w:pPr>
      <w:rPr>
        <w:rFonts w:hint="default"/>
      </w:rPr>
    </w:lvl>
    <w:lvl w:ilvl="4">
      <w:start w:val="1"/>
      <w:numFmt w:val="lowerLetter"/>
      <w:lvlText w:val="(%5)"/>
      <w:lvlJc w:val="left"/>
      <w:pPr>
        <w:ind w:left="2088" w:hanging="360"/>
      </w:pPr>
      <w:rPr>
        <w:rFonts w:hint="default"/>
      </w:rPr>
    </w:lvl>
    <w:lvl w:ilvl="5">
      <w:start w:val="1"/>
      <w:numFmt w:val="lowerRoman"/>
      <w:lvlText w:val="(%6)"/>
      <w:lvlJc w:val="left"/>
      <w:pPr>
        <w:ind w:left="2448" w:hanging="360"/>
      </w:pPr>
      <w:rPr>
        <w:rFonts w:hint="default"/>
      </w:rPr>
    </w:lvl>
    <w:lvl w:ilvl="6">
      <w:start w:val="1"/>
      <w:numFmt w:val="decimal"/>
      <w:lvlText w:val="%7."/>
      <w:lvlJc w:val="left"/>
      <w:pPr>
        <w:ind w:left="2808" w:hanging="360"/>
      </w:pPr>
      <w:rPr>
        <w:rFonts w:hint="default"/>
      </w:rPr>
    </w:lvl>
    <w:lvl w:ilvl="7">
      <w:start w:val="1"/>
      <w:numFmt w:val="lowerLetter"/>
      <w:lvlText w:val="%8."/>
      <w:lvlJc w:val="left"/>
      <w:pPr>
        <w:ind w:left="3168" w:hanging="360"/>
      </w:pPr>
      <w:rPr>
        <w:rFonts w:hint="default"/>
      </w:rPr>
    </w:lvl>
    <w:lvl w:ilvl="8">
      <w:start w:val="1"/>
      <w:numFmt w:val="lowerRoman"/>
      <w:lvlText w:val="%9."/>
      <w:lvlJc w:val="left"/>
      <w:pPr>
        <w:ind w:left="3528" w:hanging="360"/>
      </w:pPr>
      <w:rPr>
        <w:rFonts w:hint="default"/>
      </w:rPr>
    </w:lvl>
  </w:abstractNum>
  <w:abstractNum w:abstractNumId="2">
    <w:nsid w:val="1D254A49"/>
    <w:multiLevelType w:val="multilevel"/>
    <w:tmpl w:val="0B04D314"/>
    <w:lvl w:ilvl="0">
      <w:start w:val="1"/>
      <w:numFmt w:val="lowerLetter"/>
      <w:lvlText w:val="%1)"/>
      <w:lvlJc w:val="left"/>
      <w:pPr>
        <w:ind w:left="648" w:hanging="288"/>
      </w:pPr>
      <w:rPr>
        <w:rFonts w:hint="default"/>
      </w:rPr>
    </w:lvl>
    <w:lvl w:ilvl="1">
      <w:start w:val="1"/>
      <w:numFmt w:val="lowerLetter"/>
      <w:lvlText w:val="%2)"/>
      <w:lvlJc w:val="left"/>
      <w:pPr>
        <w:ind w:left="1008" w:hanging="360"/>
      </w:pPr>
      <w:rPr>
        <w:rFonts w:hint="default"/>
      </w:rPr>
    </w:lvl>
    <w:lvl w:ilvl="2">
      <w:start w:val="1"/>
      <w:numFmt w:val="lowerRoman"/>
      <w:lvlText w:val="%3)"/>
      <w:lvlJc w:val="left"/>
      <w:pPr>
        <w:ind w:left="1368" w:hanging="360"/>
      </w:pPr>
      <w:rPr>
        <w:rFonts w:hint="default"/>
      </w:rPr>
    </w:lvl>
    <w:lvl w:ilvl="3">
      <w:start w:val="1"/>
      <w:numFmt w:val="decimal"/>
      <w:lvlText w:val="(%4)"/>
      <w:lvlJc w:val="left"/>
      <w:pPr>
        <w:ind w:left="1728" w:hanging="360"/>
      </w:pPr>
      <w:rPr>
        <w:rFonts w:hint="default"/>
      </w:rPr>
    </w:lvl>
    <w:lvl w:ilvl="4">
      <w:start w:val="1"/>
      <w:numFmt w:val="lowerLetter"/>
      <w:lvlText w:val="(%5)"/>
      <w:lvlJc w:val="left"/>
      <w:pPr>
        <w:ind w:left="2088" w:hanging="360"/>
      </w:pPr>
      <w:rPr>
        <w:rFonts w:hint="default"/>
      </w:rPr>
    </w:lvl>
    <w:lvl w:ilvl="5">
      <w:start w:val="1"/>
      <w:numFmt w:val="lowerRoman"/>
      <w:lvlText w:val="(%6)"/>
      <w:lvlJc w:val="left"/>
      <w:pPr>
        <w:ind w:left="2448" w:hanging="360"/>
      </w:pPr>
      <w:rPr>
        <w:rFonts w:hint="default"/>
      </w:rPr>
    </w:lvl>
    <w:lvl w:ilvl="6">
      <w:start w:val="1"/>
      <w:numFmt w:val="decimal"/>
      <w:lvlText w:val="%7."/>
      <w:lvlJc w:val="left"/>
      <w:pPr>
        <w:ind w:left="2808" w:hanging="360"/>
      </w:pPr>
      <w:rPr>
        <w:rFonts w:hint="default"/>
      </w:rPr>
    </w:lvl>
    <w:lvl w:ilvl="7">
      <w:start w:val="1"/>
      <w:numFmt w:val="lowerLetter"/>
      <w:lvlText w:val="%8."/>
      <w:lvlJc w:val="left"/>
      <w:pPr>
        <w:ind w:left="3168" w:hanging="360"/>
      </w:pPr>
      <w:rPr>
        <w:rFonts w:hint="default"/>
      </w:rPr>
    </w:lvl>
    <w:lvl w:ilvl="8">
      <w:start w:val="1"/>
      <w:numFmt w:val="lowerRoman"/>
      <w:lvlText w:val="%9."/>
      <w:lvlJc w:val="left"/>
      <w:pPr>
        <w:ind w:left="3528" w:hanging="360"/>
      </w:pPr>
      <w:rPr>
        <w:rFonts w:hint="default"/>
      </w:rPr>
    </w:lvl>
  </w:abstractNum>
  <w:abstractNum w:abstractNumId="3">
    <w:nsid w:val="1F275F0B"/>
    <w:multiLevelType w:val="multilevel"/>
    <w:tmpl w:val="06821A2C"/>
    <w:lvl w:ilvl="0">
      <w:start w:val="1"/>
      <w:numFmt w:val="lowerLetter"/>
      <w:lvlText w:val="%1)"/>
      <w:lvlJc w:val="left"/>
      <w:pPr>
        <w:ind w:left="648" w:hanging="288"/>
      </w:pPr>
      <w:rPr>
        <w:rFonts w:hint="default"/>
      </w:rPr>
    </w:lvl>
    <w:lvl w:ilvl="1">
      <w:start w:val="1"/>
      <w:numFmt w:val="lowerLetter"/>
      <w:lvlText w:val="%2)"/>
      <w:lvlJc w:val="left"/>
      <w:pPr>
        <w:ind w:left="1008" w:hanging="360"/>
      </w:pPr>
      <w:rPr>
        <w:rFonts w:hint="default"/>
      </w:rPr>
    </w:lvl>
    <w:lvl w:ilvl="2">
      <w:start w:val="1"/>
      <w:numFmt w:val="lowerRoman"/>
      <w:lvlText w:val="%3)"/>
      <w:lvlJc w:val="left"/>
      <w:pPr>
        <w:ind w:left="1368" w:hanging="360"/>
      </w:pPr>
      <w:rPr>
        <w:rFonts w:hint="default"/>
      </w:rPr>
    </w:lvl>
    <w:lvl w:ilvl="3">
      <w:start w:val="1"/>
      <w:numFmt w:val="decimal"/>
      <w:lvlText w:val="(%4)"/>
      <w:lvlJc w:val="left"/>
      <w:pPr>
        <w:ind w:left="1728" w:hanging="360"/>
      </w:pPr>
      <w:rPr>
        <w:rFonts w:hint="default"/>
      </w:rPr>
    </w:lvl>
    <w:lvl w:ilvl="4">
      <w:start w:val="1"/>
      <w:numFmt w:val="lowerLetter"/>
      <w:lvlText w:val="(%5)"/>
      <w:lvlJc w:val="left"/>
      <w:pPr>
        <w:ind w:left="2088" w:hanging="360"/>
      </w:pPr>
      <w:rPr>
        <w:rFonts w:hint="default"/>
      </w:rPr>
    </w:lvl>
    <w:lvl w:ilvl="5">
      <w:start w:val="1"/>
      <w:numFmt w:val="lowerRoman"/>
      <w:lvlText w:val="(%6)"/>
      <w:lvlJc w:val="left"/>
      <w:pPr>
        <w:ind w:left="2448" w:hanging="360"/>
      </w:pPr>
      <w:rPr>
        <w:rFonts w:hint="default"/>
      </w:rPr>
    </w:lvl>
    <w:lvl w:ilvl="6">
      <w:start w:val="1"/>
      <w:numFmt w:val="decimal"/>
      <w:lvlText w:val="%7."/>
      <w:lvlJc w:val="left"/>
      <w:pPr>
        <w:ind w:left="2808" w:hanging="360"/>
      </w:pPr>
      <w:rPr>
        <w:rFonts w:hint="default"/>
      </w:rPr>
    </w:lvl>
    <w:lvl w:ilvl="7">
      <w:start w:val="1"/>
      <w:numFmt w:val="lowerLetter"/>
      <w:lvlText w:val="%8."/>
      <w:lvlJc w:val="left"/>
      <w:pPr>
        <w:ind w:left="3168" w:hanging="360"/>
      </w:pPr>
      <w:rPr>
        <w:rFonts w:hint="default"/>
      </w:rPr>
    </w:lvl>
    <w:lvl w:ilvl="8">
      <w:start w:val="1"/>
      <w:numFmt w:val="lowerRoman"/>
      <w:lvlText w:val="%9."/>
      <w:lvlJc w:val="left"/>
      <w:pPr>
        <w:ind w:left="3528" w:hanging="360"/>
      </w:pPr>
      <w:rPr>
        <w:rFonts w:hint="default"/>
      </w:rPr>
    </w:lvl>
  </w:abstractNum>
  <w:abstractNum w:abstractNumId="4">
    <w:nsid w:val="2D5D0825"/>
    <w:multiLevelType w:val="multilevel"/>
    <w:tmpl w:val="69C41150"/>
    <w:lvl w:ilvl="0">
      <w:start w:val="1"/>
      <w:numFmt w:val="lowerLetter"/>
      <w:lvlText w:val="%1)"/>
      <w:lvlJc w:val="left"/>
      <w:pPr>
        <w:ind w:left="648" w:hanging="288"/>
      </w:pPr>
      <w:rPr>
        <w:rFonts w:hint="default"/>
      </w:rPr>
    </w:lvl>
    <w:lvl w:ilvl="1">
      <w:start w:val="1"/>
      <w:numFmt w:val="lowerLetter"/>
      <w:lvlText w:val="%2)"/>
      <w:lvlJc w:val="left"/>
      <w:pPr>
        <w:ind w:left="1008" w:hanging="360"/>
      </w:pPr>
      <w:rPr>
        <w:rFonts w:hint="default"/>
      </w:rPr>
    </w:lvl>
    <w:lvl w:ilvl="2">
      <w:start w:val="1"/>
      <w:numFmt w:val="lowerRoman"/>
      <w:lvlText w:val="%3)"/>
      <w:lvlJc w:val="left"/>
      <w:pPr>
        <w:ind w:left="1368" w:hanging="360"/>
      </w:pPr>
      <w:rPr>
        <w:rFonts w:hint="default"/>
      </w:rPr>
    </w:lvl>
    <w:lvl w:ilvl="3">
      <w:start w:val="1"/>
      <w:numFmt w:val="decimal"/>
      <w:lvlText w:val="(%4)"/>
      <w:lvlJc w:val="left"/>
      <w:pPr>
        <w:ind w:left="1728" w:hanging="360"/>
      </w:pPr>
      <w:rPr>
        <w:rFonts w:hint="default"/>
      </w:rPr>
    </w:lvl>
    <w:lvl w:ilvl="4">
      <w:start w:val="1"/>
      <w:numFmt w:val="lowerLetter"/>
      <w:lvlText w:val="(%5)"/>
      <w:lvlJc w:val="left"/>
      <w:pPr>
        <w:ind w:left="2088" w:hanging="360"/>
      </w:pPr>
      <w:rPr>
        <w:rFonts w:hint="default"/>
      </w:rPr>
    </w:lvl>
    <w:lvl w:ilvl="5">
      <w:start w:val="1"/>
      <w:numFmt w:val="lowerRoman"/>
      <w:lvlText w:val="(%6)"/>
      <w:lvlJc w:val="left"/>
      <w:pPr>
        <w:ind w:left="2448" w:hanging="360"/>
      </w:pPr>
      <w:rPr>
        <w:rFonts w:hint="default"/>
      </w:rPr>
    </w:lvl>
    <w:lvl w:ilvl="6">
      <w:start w:val="1"/>
      <w:numFmt w:val="decimal"/>
      <w:lvlText w:val="%7."/>
      <w:lvlJc w:val="left"/>
      <w:pPr>
        <w:ind w:left="2808" w:hanging="360"/>
      </w:pPr>
      <w:rPr>
        <w:rFonts w:hint="default"/>
      </w:rPr>
    </w:lvl>
    <w:lvl w:ilvl="7">
      <w:start w:val="1"/>
      <w:numFmt w:val="lowerLetter"/>
      <w:lvlText w:val="%8."/>
      <w:lvlJc w:val="left"/>
      <w:pPr>
        <w:ind w:left="3168" w:hanging="360"/>
      </w:pPr>
      <w:rPr>
        <w:rFonts w:hint="default"/>
      </w:rPr>
    </w:lvl>
    <w:lvl w:ilvl="8">
      <w:start w:val="1"/>
      <w:numFmt w:val="lowerRoman"/>
      <w:lvlText w:val="%9."/>
      <w:lvlJc w:val="left"/>
      <w:pPr>
        <w:ind w:left="3528" w:hanging="360"/>
      </w:pPr>
      <w:rPr>
        <w:rFonts w:hint="default"/>
      </w:rPr>
    </w:lvl>
  </w:abstractNum>
  <w:abstractNum w:abstractNumId="5">
    <w:nsid w:val="35C466E5"/>
    <w:multiLevelType w:val="hybridMultilevel"/>
    <w:tmpl w:val="7582637A"/>
    <w:lvl w:ilvl="0" w:tplc="3D3EF74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327C"/>
    <w:multiLevelType w:val="hybridMultilevel"/>
    <w:tmpl w:val="4EBC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8062B1"/>
    <w:multiLevelType w:val="multilevel"/>
    <w:tmpl w:val="D6C027EE"/>
    <w:lvl w:ilvl="0">
      <w:start w:val="1"/>
      <w:numFmt w:val="lowerLetter"/>
      <w:lvlText w:val="%1)"/>
      <w:lvlJc w:val="left"/>
      <w:pPr>
        <w:ind w:left="648" w:hanging="288"/>
      </w:pPr>
      <w:rPr>
        <w:rFonts w:hint="default"/>
      </w:rPr>
    </w:lvl>
    <w:lvl w:ilvl="1">
      <w:start w:val="1"/>
      <w:numFmt w:val="lowerLetter"/>
      <w:lvlText w:val="%2)"/>
      <w:lvlJc w:val="left"/>
      <w:pPr>
        <w:ind w:left="1008" w:hanging="360"/>
      </w:pPr>
      <w:rPr>
        <w:rFonts w:hint="default"/>
      </w:rPr>
    </w:lvl>
    <w:lvl w:ilvl="2">
      <w:start w:val="1"/>
      <w:numFmt w:val="lowerRoman"/>
      <w:lvlText w:val="%3)"/>
      <w:lvlJc w:val="left"/>
      <w:pPr>
        <w:ind w:left="1368" w:hanging="360"/>
      </w:pPr>
      <w:rPr>
        <w:rFonts w:hint="default"/>
      </w:rPr>
    </w:lvl>
    <w:lvl w:ilvl="3">
      <w:start w:val="1"/>
      <w:numFmt w:val="decimal"/>
      <w:lvlText w:val="(%4)"/>
      <w:lvlJc w:val="left"/>
      <w:pPr>
        <w:ind w:left="1728" w:hanging="360"/>
      </w:pPr>
      <w:rPr>
        <w:rFonts w:hint="default"/>
      </w:rPr>
    </w:lvl>
    <w:lvl w:ilvl="4">
      <w:start w:val="1"/>
      <w:numFmt w:val="lowerLetter"/>
      <w:lvlText w:val="(%5)"/>
      <w:lvlJc w:val="left"/>
      <w:pPr>
        <w:ind w:left="2088" w:hanging="360"/>
      </w:pPr>
      <w:rPr>
        <w:rFonts w:hint="default"/>
      </w:rPr>
    </w:lvl>
    <w:lvl w:ilvl="5">
      <w:start w:val="1"/>
      <w:numFmt w:val="lowerRoman"/>
      <w:lvlText w:val="(%6)"/>
      <w:lvlJc w:val="left"/>
      <w:pPr>
        <w:ind w:left="2448" w:hanging="360"/>
      </w:pPr>
      <w:rPr>
        <w:rFonts w:hint="default"/>
      </w:rPr>
    </w:lvl>
    <w:lvl w:ilvl="6">
      <w:start w:val="1"/>
      <w:numFmt w:val="decimal"/>
      <w:lvlText w:val="%7."/>
      <w:lvlJc w:val="left"/>
      <w:pPr>
        <w:ind w:left="2808" w:hanging="360"/>
      </w:pPr>
      <w:rPr>
        <w:rFonts w:hint="default"/>
      </w:rPr>
    </w:lvl>
    <w:lvl w:ilvl="7">
      <w:start w:val="1"/>
      <w:numFmt w:val="lowerLetter"/>
      <w:lvlText w:val="%8."/>
      <w:lvlJc w:val="left"/>
      <w:pPr>
        <w:ind w:left="3168" w:hanging="360"/>
      </w:pPr>
      <w:rPr>
        <w:rFonts w:hint="default"/>
      </w:rPr>
    </w:lvl>
    <w:lvl w:ilvl="8">
      <w:start w:val="1"/>
      <w:numFmt w:val="lowerRoman"/>
      <w:lvlText w:val="%9."/>
      <w:lvlJc w:val="left"/>
      <w:pPr>
        <w:ind w:left="3528" w:hanging="360"/>
      </w:pPr>
      <w:rPr>
        <w:rFonts w:hint="default"/>
      </w:rPr>
    </w:lvl>
  </w:abstractNum>
  <w:abstractNum w:abstractNumId="8">
    <w:nsid w:val="4925435F"/>
    <w:multiLevelType w:val="hybridMultilevel"/>
    <w:tmpl w:val="8E62BE78"/>
    <w:lvl w:ilvl="0" w:tplc="0472CA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E96A15"/>
    <w:multiLevelType w:val="multilevel"/>
    <w:tmpl w:val="D08877B8"/>
    <w:lvl w:ilvl="0">
      <w:start w:val="1"/>
      <w:numFmt w:val="lowerLetter"/>
      <w:lvlText w:val="%1)"/>
      <w:lvlJc w:val="left"/>
      <w:pPr>
        <w:ind w:left="648" w:hanging="288"/>
      </w:pPr>
      <w:rPr>
        <w:rFonts w:hint="default"/>
      </w:rPr>
    </w:lvl>
    <w:lvl w:ilvl="1">
      <w:start w:val="1"/>
      <w:numFmt w:val="lowerLetter"/>
      <w:lvlText w:val="%2)"/>
      <w:lvlJc w:val="left"/>
      <w:pPr>
        <w:ind w:left="1008" w:hanging="360"/>
      </w:pPr>
      <w:rPr>
        <w:rFonts w:hint="default"/>
      </w:rPr>
    </w:lvl>
    <w:lvl w:ilvl="2">
      <w:start w:val="1"/>
      <w:numFmt w:val="lowerRoman"/>
      <w:lvlText w:val="%3)"/>
      <w:lvlJc w:val="left"/>
      <w:pPr>
        <w:ind w:left="1368" w:hanging="360"/>
      </w:pPr>
      <w:rPr>
        <w:rFonts w:hint="default"/>
      </w:rPr>
    </w:lvl>
    <w:lvl w:ilvl="3">
      <w:start w:val="1"/>
      <w:numFmt w:val="decimal"/>
      <w:lvlText w:val="(%4)"/>
      <w:lvlJc w:val="left"/>
      <w:pPr>
        <w:ind w:left="1728" w:hanging="360"/>
      </w:pPr>
      <w:rPr>
        <w:rFonts w:hint="default"/>
      </w:rPr>
    </w:lvl>
    <w:lvl w:ilvl="4">
      <w:start w:val="1"/>
      <w:numFmt w:val="lowerLetter"/>
      <w:lvlText w:val="(%5)"/>
      <w:lvlJc w:val="left"/>
      <w:pPr>
        <w:ind w:left="2088" w:hanging="360"/>
      </w:pPr>
      <w:rPr>
        <w:rFonts w:hint="default"/>
      </w:rPr>
    </w:lvl>
    <w:lvl w:ilvl="5">
      <w:start w:val="1"/>
      <w:numFmt w:val="lowerRoman"/>
      <w:lvlText w:val="(%6)"/>
      <w:lvlJc w:val="left"/>
      <w:pPr>
        <w:ind w:left="2448" w:hanging="360"/>
      </w:pPr>
      <w:rPr>
        <w:rFonts w:hint="default"/>
      </w:rPr>
    </w:lvl>
    <w:lvl w:ilvl="6">
      <w:start w:val="1"/>
      <w:numFmt w:val="decimal"/>
      <w:lvlText w:val="%7."/>
      <w:lvlJc w:val="left"/>
      <w:pPr>
        <w:ind w:left="2808" w:hanging="360"/>
      </w:pPr>
      <w:rPr>
        <w:rFonts w:hint="default"/>
      </w:rPr>
    </w:lvl>
    <w:lvl w:ilvl="7">
      <w:start w:val="1"/>
      <w:numFmt w:val="lowerLetter"/>
      <w:lvlText w:val="%8."/>
      <w:lvlJc w:val="left"/>
      <w:pPr>
        <w:ind w:left="3168" w:hanging="360"/>
      </w:pPr>
      <w:rPr>
        <w:rFonts w:hint="default"/>
      </w:rPr>
    </w:lvl>
    <w:lvl w:ilvl="8">
      <w:start w:val="1"/>
      <w:numFmt w:val="lowerRoman"/>
      <w:lvlText w:val="%9."/>
      <w:lvlJc w:val="left"/>
      <w:pPr>
        <w:ind w:left="3528" w:hanging="360"/>
      </w:pPr>
      <w:rPr>
        <w:rFonts w:hint="default"/>
      </w:rPr>
    </w:lvl>
  </w:abstractNum>
  <w:abstractNum w:abstractNumId="10">
    <w:nsid w:val="685601B9"/>
    <w:multiLevelType w:val="hybridMultilevel"/>
    <w:tmpl w:val="68DE6386"/>
    <w:lvl w:ilvl="0" w:tplc="7B44766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322ECD"/>
    <w:multiLevelType w:val="hybridMultilevel"/>
    <w:tmpl w:val="DFFECA6C"/>
    <w:lvl w:ilvl="0" w:tplc="6CEE6D2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030BAF"/>
    <w:multiLevelType w:val="hybridMultilevel"/>
    <w:tmpl w:val="D64C9A12"/>
    <w:lvl w:ilvl="0" w:tplc="FF7E44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780B97"/>
    <w:multiLevelType w:val="multilevel"/>
    <w:tmpl w:val="8FD2DA9A"/>
    <w:lvl w:ilvl="0">
      <w:start w:val="1"/>
      <w:numFmt w:val="lowerLetter"/>
      <w:lvlText w:val="%1)"/>
      <w:lvlJc w:val="left"/>
      <w:pPr>
        <w:ind w:left="648" w:hanging="288"/>
      </w:pPr>
      <w:rPr>
        <w:rFonts w:hint="default"/>
      </w:rPr>
    </w:lvl>
    <w:lvl w:ilvl="1">
      <w:start w:val="1"/>
      <w:numFmt w:val="lowerLetter"/>
      <w:lvlText w:val="%2)"/>
      <w:lvlJc w:val="left"/>
      <w:pPr>
        <w:ind w:left="1008" w:hanging="360"/>
      </w:pPr>
      <w:rPr>
        <w:rFonts w:hint="default"/>
      </w:rPr>
    </w:lvl>
    <w:lvl w:ilvl="2">
      <w:start w:val="1"/>
      <w:numFmt w:val="lowerRoman"/>
      <w:lvlText w:val="%3)"/>
      <w:lvlJc w:val="left"/>
      <w:pPr>
        <w:ind w:left="1368" w:hanging="360"/>
      </w:pPr>
      <w:rPr>
        <w:rFonts w:hint="default"/>
      </w:rPr>
    </w:lvl>
    <w:lvl w:ilvl="3">
      <w:start w:val="1"/>
      <w:numFmt w:val="decimal"/>
      <w:lvlText w:val="(%4)"/>
      <w:lvlJc w:val="left"/>
      <w:pPr>
        <w:ind w:left="1728" w:hanging="360"/>
      </w:pPr>
      <w:rPr>
        <w:rFonts w:hint="default"/>
      </w:rPr>
    </w:lvl>
    <w:lvl w:ilvl="4">
      <w:start w:val="1"/>
      <w:numFmt w:val="lowerLetter"/>
      <w:lvlText w:val="(%5)"/>
      <w:lvlJc w:val="left"/>
      <w:pPr>
        <w:ind w:left="2088" w:hanging="360"/>
      </w:pPr>
      <w:rPr>
        <w:rFonts w:hint="default"/>
      </w:rPr>
    </w:lvl>
    <w:lvl w:ilvl="5">
      <w:start w:val="1"/>
      <w:numFmt w:val="lowerRoman"/>
      <w:lvlText w:val="(%6)"/>
      <w:lvlJc w:val="left"/>
      <w:pPr>
        <w:ind w:left="2448" w:hanging="360"/>
      </w:pPr>
      <w:rPr>
        <w:rFonts w:hint="default"/>
      </w:rPr>
    </w:lvl>
    <w:lvl w:ilvl="6">
      <w:start w:val="1"/>
      <w:numFmt w:val="decimal"/>
      <w:lvlText w:val="%7."/>
      <w:lvlJc w:val="left"/>
      <w:pPr>
        <w:ind w:left="2808" w:hanging="360"/>
      </w:pPr>
      <w:rPr>
        <w:rFonts w:hint="default"/>
      </w:rPr>
    </w:lvl>
    <w:lvl w:ilvl="7">
      <w:start w:val="1"/>
      <w:numFmt w:val="lowerLetter"/>
      <w:lvlText w:val="%8."/>
      <w:lvlJc w:val="left"/>
      <w:pPr>
        <w:ind w:left="3168" w:hanging="360"/>
      </w:pPr>
      <w:rPr>
        <w:rFonts w:hint="default"/>
      </w:rPr>
    </w:lvl>
    <w:lvl w:ilvl="8">
      <w:start w:val="1"/>
      <w:numFmt w:val="lowerRoman"/>
      <w:lvlText w:val="%9."/>
      <w:lvlJc w:val="left"/>
      <w:pPr>
        <w:ind w:left="3528" w:hanging="360"/>
      </w:pPr>
      <w:rPr>
        <w:rFonts w:hint="default"/>
      </w:rPr>
    </w:lvl>
  </w:abstractNum>
  <w:abstractNum w:abstractNumId="14">
    <w:nsid w:val="7E2F1636"/>
    <w:multiLevelType w:val="hybridMultilevel"/>
    <w:tmpl w:val="6F9AD9E8"/>
    <w:lvl w:ilvl="0" w:tplc="78BA169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3"/>
  </w:num>
  <w:num w:numId="5">
    <w:abstractNumId w:val="7"/>
  </w:num>
  <w:num w:numId="6">
    <w:abstractNumId w:val="4"/>
  </w:num>
  <w:num w:numId="7">
    <w:abstractNumId w:val="9"/>
  </w:num>
  <w:num w:numId="8">
    <w:abstractNumId w:val="3"/>
  </w:num>
  <w:num w:numId="9">
    <w:abstractNumId w:val="6"/>
  </w:num>
  <w:num w:numId="10">
    <w:abstractNumId w:val="12"/>
  </w:num>
  <w:num w:numId="11">
    <w:abstractNumId w:val="8"/>
  </w:num>
  <w:num w:numId="12">
    <w:abstractNumId w:val="10"/>
  </w:num>
  <w:num w:numId="13">
    <w:abstractNumId w:val="1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81FCF"/>
    <w:rsid w:val="000B7C11"/>
    <w:rsid w:val="001758FD"/>
    <w:rsid w:val="001E7A61"/>
    <w:rsid w:val="00247CA8"/>
    <w:rsid w:val="0025207B"/>
    <w:rsid w:val="00260785"/>
    <w:rsid w:val="002915BC"/>
    <w:rsid w:val="002B7874"/>
    <w:rsid w:val="002C6064"/>
    <w:rsid w:val="00340B37"/>
    <w:rsid w:val="00446A72"/>
    <w:rsid w:val="00464176"/>
    <w:rsid w:val="004942B7"/>
    <w:rsid w:val="004F083D"/>
    <w:rsid w:val="005A360A"/>
    <w:rsid w:val="006563A9"/>
    <w:rsid w:val="006B4C34"/>
    <w:rsid w:val="0079330E"/>
    <w:rsid w:val="007E38AE"/>
    <w:rsid w:val="007F5ED4"/>
    <w:rsid w:val="00883D8D"/>
    <w:rsid w:val="009E49AF"/>
    <w:rsid w:val="009F4B30"/>
    <w:rsid w:val="00A54E27"/>
    <w:rsid w:val="00A63DD6"/>
    <w:rsid w:val="00AA5E09"/>
    <w:rsid w:val="00B64986"/>
    <w:rsid w:val="00CE439D"/>
    <w:rsid w:val="00D33C6B"/>
    <w:rsid w:val="00E32F4D"/>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99"/>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ListP2">
    <w:name w:val="List P2"/>
    <w:basedOn w:val="ListParagraph"/>
    <w:next w:val="Normal"/>
    <w:link w:val="ListP2Char"/>
    <w:qFormat/>
    <w:rsid w:val="0079330E"/>
    <w:pPr>
      <w:numPr>
        <w:numId w:val="1"/>
      </w:numPr>
      <w:spacing w:before="120" w:after="120" w:line="240" w:lineRule="auto"/>
      <w:contextualSpacing w:val="0"/>
      <w:jc w:val="both"/>
    </w:pPr>
    <w:rPr>
      <w:rFonts w:ascii="Calibri" w:eastAsia="Times New Roman" w:hAnsi="Calibri" w:cs="Calibri"/>
      <w:lang w:val="en-CA"/>
    </w:rPr>
  </w:style>
  <w:style w:type="character" w:customStyle="1" w:styleId="ListP2Char">
    <w:name w:val="List P2 Char"/>
    <w:basedOn w:val="DefaultParagraphFont"/>
    <w:link w:val="ListP2"/>
    <w:rsid w:val="0079330E"/>
    <w:rPr>
      <w:rFonts w:ascii="Calibri" w:eastAsia="Times New Roman" w:hAnsi="Calibri" w:cs="Calibri"/>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99"/>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ListP2">
    <w:name w:val="List P2"/>
    <w:basedOn w:val="ListParagraph"/>
    <w:next w:val="Normal"/>
    <w:link w:val="ListP2Char"/>
    <w:qFormat/>
    <w:rsid w:val="0079330E"/>
    <w:pPr>
      <w:numPr>
        <w:numId w:val="1"/>
      </w:numPr>
      <w:spacing w:before="120" w:after="120" w:line="240" w:lineRule="auto"/>
      <w:contextualSpacing w:val="0"/>
      <w:jc w:val="both"/>
    </w:pPr>
    <w:rPr>
      <w:rFonts w:ascii="Calibri" w:eastAsia="Times New Roman" w:hAnsi="Calibri" w:cs="Calibri"/>
      <w:lang w:val="en-CA"/>
    </w:rPr>
  </w:style>
  <w:style w:type="character" w:customStyle="1" w:styleId="ListP2Char">
    <w:name w:val="List P2 Char"/>
    <w:basedOn w:val="DefaultParagraphFont"/>
    <w:link w:val="ListP2"/>
    <w:rsid w:val="0079330E"/>
    <w:rPr>
      <w:rFonts w:ascii="Calibri" w:eastAsia="Times New Roman" w:hAnsi="Calibri" w:cs="Calibri"/>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reydocs.greycounty.ca/ucm/idcplg?IdcService=GET_FILE&amp;dDocName=GC_054531&amp;RevisionSelectionMethod=LatestReleased&amp;Rendition=Web"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eydocs.greycounty.ca/ucm/idcplg?IdcService=GET_FILE&amp;dDocName=GC_054522&amp;RevisionSelectionMethod=LatestReleased&amp;Rendition=We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arch.e-laws.gov.on.ca/en/isysquery/b6312276-cf58-41d5-bc16-dff115cccc80/3/doc/?search=browseStatutes&amp;context="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BA78E5EFDC80CB41B98FEBBAF927EF1C" ma:contentTypeVersion="820" ma:contentTypeDescription="" ma:contentTypeScope="" ma:versionID="026cb04f8bbcd3b0fe4e704731630bcb">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2011-12-30T11:51:00+00:00</sentdate>
    <Superseded xmlns="e6cd7bd4-3f3e-4495-b8c9-139289cd76e6">false</Superseded>
    <Year xmlns="e6cd7bd4-3f3e-4495-b8c9-139289cd76e6" xsi:nil="true"/>
    <originator xmlns="e6cd7bd4-3f3e-4495-b8c9-139289cd76e6">vokess</originator>
    <policyNumber xmlns="e6cd7bd4-3f3e-4495-b8c9-139289cd76e6">G-GEN-003</policyNumber>
    <documentNumber xmlns="e6cd7bd4-3f3e-4495-b8c9-139289cd76e6" xsi:nil="true"/>
    <Municipality xmlns="e6cd7bd4-3f3e-4495-b8c9-139289cd76e6" xsi:nil="true"/>
    <gcNumber xmlns="e6cd7bd4-3f3e-4495-b8c9-139289cd76e6">GC_054525</gcNumber>
    <recordCategory xmlns="e6cd7bd4-3f3e-4495-b8c9-139289cd76e6">A09</recordCategory>
    <isPublic xmlns="e6cd7bd4-3f3e-4495-b8c9-139289cd76e6">true</isPublic>
    <sharedId xmlns="e6cd7bd4-3f3e-4495-b8c9-139289cd76e6">AQBgex5GS06Pv8uHEFrehw</sharedId>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 xsi:nil="true"/>
    <addressees xmlns="e6cd7bd4-3f3e-4495-b8c9-139289cd76e6" xsi:nil="true"/>
    <identifier xmlns="e6cd7bd4-3f3e-4495-b8c9-139289cd76e6">2016-1466998874870</identifier>
    <reviewAsOf xmlns="e6cd7bd4-3f3e-4495-b8c9-139289cd76e6">2020-04-02T15:58:09+00:00</reviewAsOf>
    <bylawNumber xmlns="e6cd7bd4-3f3e-4495-b8c9-139289cd76e6">4765-12</bylawNumber>
    <addressee xmlns="e6cd7bd4-3f3e-4495-b8c9-139289cd76e6" xsi:nil="true"/>
    <recordOriginatingLocation xmlns="e6cd7bd4-3f3e-4495-b8c9-139289cd76e6">workspace://SpacesStore/73e20c79-8d2e-45d9-b174-f6eb6d0cf7a8</recordOriginatingLocation>
    <agreementNumber xmlns="e6cd7bd4-3f3e-4495-b8c9-139289cd76e6" xsi:nil="true"/>
    <policyApprovedBy xmlns="e6cd7bd4-3f3e-4495-b8c9-139289cd76e6" xsi:nil="true"/>
    <procedureNumber xmlns="e6cd7bd4-3f3e-4495-b8c9-139289cd76e6">G-GEN-003-001</procedureNumber>
    <purchaseNumber xmlns="e6cd7bd4-3f3e-4495-b8c9-139289cd76e6" xsi:nil="true"/>
  </documentManagement>
</p:properties>
</file>

<file path=customXml/itemProps1.xml><?xml version="1.0" encoding="utf-8"?>
<ds:datastoreItem xmlns:ds="http://schemas.openxmlformats.org/officeDocument/2006/customXml" ds:itemID="{4C8ABEB6-45DB-4D27-AAB7-D80910749068}">
  <ds:schemaRefs>
    <ds:schemaRef ds:uri="http://schemas.openxmlformats.org/officeDocument/2006/bibliography"/>
  </ds:schemaRefs>
</ds:datastoreItem>
</file>

<file path=customXml/itemProps2.xml><?xml version="1.0" encoding="utf-8"?>
<ds:datastoreItem xmlns:ds="http://schemas.openxmlformats.org/officeDocument/2006/customXml" ds:itemID="{77C86737-EC36-4EA9-BEC3-DCFFD8190B4F}"/>
</file>

<file path=customXml/itemProps3.xml><?xml version="1.0" encoding="utf-8"?>
<ds:datastoreItem xmlns:ds="http://schemas.openxmlformats.org/officeDocument/2006/customXml" ds:itemID="{B48734F1-A82E-4F0C-97D8-A44A95ED131B}"/>
</file>

<file path=customXml/itemProps4.xml><?xml version="1.0" encoding="utf-8"?>
<ds:datastoreItem xmlns:ds="http://schemas.openxmlformats.org/officeDocument/2006/customXml" ds:itemID="{EDEFC63B-8464-40E4-AD7F-6E194685B0FC}"/>
</file>

<file path=customXml/itemProps5.xml><?xml version="1.0" encoding="utf-8"?>
<ds:datastoreItem xmlns:ds="http://schemas.openxmlformats.org/officeDocument/2006/customXml" ds:itemID="{3390EA48-EEDA-44A7-BD4C-A7F28EA713E7}"/>
</file>

<file path=docProps/app.xml><?xml version="1.0" encoding="utf-8"?>
<Properties xmlns="http://schemas.openxmlformats.org/officeDocument/2006/extended-properties" xmlns:vt="http://schemas.openxmlformats.org/officeDocument/2006/docPropsVTypes">
  <Template>Normal.dotm</Template>
  <TotalTime>12</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Nunno, Kathie</cp:lastModifiedBy>
  <cp:revision>5</cp:revision>
  <cp:lastPrinted>2013-01-28T14:48:00Z</cp:lastPrinted>
  <dcterms:created xsi:type="dcterms:W3CDTF">2013-01-30T19:24:00Z</dcterms:created>
  <dcterms:modified xsi:type="dcterms:W3CDTF">2015-05-13T18:32:00Z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0x0101002C4164E063A41A4487A7365A660F11180100BA78E5EFDC80CB41B98FEBBAF927EF1C</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