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16CC" w14:textId="77777777" w:rsidR="005239D2" w:rsidRPr="00C2345E" w:rsidRDefault="005239D2" w:rsidP="004E0223">
      <w:pPr>
        <w:pStyle w:val="Title"/>
        <w:sectPr w:rsidR="005239D2" w:rsidRPr="00C2345E" w:rsidSect="00171AE0">
          <w:footerReference w:type="default" r:id="rId8"/>
          <w:footerReference w:type="first" r:id="rId9"/>
          <w:pgSz w:w="12240" w:h="15840"/>
          <w:pgMar w:top="864" w:right="1440" w:bottom="1440" w:left="1440" w:header="706" w:footer="706" w:gutter="0"/>
          <w:cols w:space="720"/>
          <w:docGrid w:linePitch="360"/>
        </w:sectPr>
      </w:pPr>
      <w:r w:rsidRPr="004A6E62">
        <w:rPr>
          <w:noProof/>
        </w:rPr>
        <w:drawing>
          <wp:inline distT="0" distB="0" distL="0" distR="0" wp14:anchorId="7BF616F1" wp14:editId="7BF616F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7BF616CD" w14:textId="21F865FF" w:rsidR="004E0223" w:rsidRDefault="004E0223" w:rsidP="004E0223">
      <w:pPr>
        <w:tabs>
          <w:tab w:val="left" w:pos="1980"/>
        </w:tabs>
        <w:ind w:left="1980" w:hanging="1980"/>
      </w:pPr>
      <w:r w:rsidRPr="00EF49EC">
        <w:rPr>
          <w:rStyle w:val="Heading2Char"/>
        </w:rPr>
        <w:t>Position Title:</w:t>
      </w:r>
      <w:r>
        <w:tab/>
      </w:r>
      <w:r w:rsidR="0063406A">
        <w:t>Information Technology</w:t>
      </w:r>
      <w:r w:rsidR="00731359">
        <w:t xml:space="preserve"> Systems Assistant (Co-op)</w:t>
      </w:r>
    </w:p>
    <w:p w14:paraId="7BF616CE" w14:textId="2CCAAE29" w:rsidR="004E0223" w:rsidRDefault="004E0223" w:rsidP="004E0223">
      <w:pPr>
        <w:tabs>
          <w:tab w:val="left" w:pos="1530"/>
          <w:tab w:val="left" w:pos="1980"/>
        </w:tabs>
        <w:ind w:left="1980" w:hanging="1980"/>
      </w:pPr>
      <w:r w:rsidRPr="00EF49EC">
        <w:rPr>
          <w:rStyle w:val="Heading2Char"/>
        </w:rPr>
        <w:t>Department:</w:t>
      </w:r>
      <w:r w:rsidR="00AA59DE">
        <w:tab/>
      </w:r>
      <w:r w:rsidR="00AA59DE">
        <w:tab/>
        <w:t>Information Technology</w:t>
      </w:r>
    </w:p>
    <w:p w14:paraId="7BF616CF" w14:textId="0C5CA86D" w:rsidR="004E0223" w:rsidRPr="001E351E" w:rsidRDefault="004E0223" w:rsidP="004E0223">
      <w:pPr>
        <w:pBdr>
          <w:bottom w:val="single" w:sz="4" w:space="1" w:color="auto"/>
        </w:pBdr>
        <w:tabs>
          <w:tab w:val="left" w:pos="1980"/>
        </w:tabs>
        <w:ind w:left="1987" w:hanging="1987"/>
      </w:pPr>
      <w:r w:rsidRPr="00EF49EC">
        <w:rPr>
          <w:rStyle w:val="Heading2Char"/>
        </w:rPr>
        <w:t>Reports To:</w:t>
      </w:r>
      <w:r w:rsidR="00AA59DE">
        <w:tab/>
      </w:r>
      <w:r w:rsidR="00AA59DE">
        <w:tab/>
      </w:r>
      <w:r w:rsidR="00AA59DE">
        <w:tab/>
      </w:r>
      <w:r w:rsidR="00AA59DE">
        <w:tab/>
      </w:r>
      <w:r w:rsidR="00030C90">
        <w:t>Infrastructure and Technology Manager</w:t>
      </w:r>
    </w:p>
    <w:p w14:paraId="7BF616D0" w14:textId="77777777" w:rsidR="004E0223" w:rsidRPr="00EF49EC" w:rsidRDefault="004E0223" w:rsidP="004E0223">
      <w:pPr>
        <w:pStyle w:val="Heading2"/>
      </w:pPr>
      <w:r w:rsidRPr="004E0223">
        <w:t>Purpose</w:t>
      </w:r>
    </w:p>
    <w:p w14:paraId="2F9AACE9" w14:textId="4194F4D3" w:rsidR="00AA59DE" w:rsidRPr="00A71915" w:rsidRDefault="00731359" w:rsidP="00731359">
      <w:pPr>
        <w:pStyle w:val="BodyText"/>
        <w:spacing w:line="276" w:lineRule="auto"/>
        <w:rPr>
          <w:rFonts w:cs="Arial"/>
          <w:sz w:val="22"/>
          <w:szCs w:val="22"/>
        </w:rPr>
      </w:pPr>
      <w:r>
        <w:rPr>
          <w:rFonts w:ascii="Arial" w:hAnsi="Arial" w:cs="Arial"/>
          <w:sz w:val="22"/>
          <w:szCs w:val="22"/>
        </w:rPr>
        <w:t xml:space="preserve">The </w:t>
      </w:r>
      <w:r w:rsidR="0063406A">
        <w:rPr>
          <w:rFonts w:ascii="Arial" w:hAnsi="Arial" w:cs="Arial"/>
          <w:sz w:val="22"/>
          <w:szCs w:val="22"/>
        </w:rPr>
        <w:t>IT</w:t>
      </w:r>
      <w:r>
        <w:rPr>
          <w:rFonts w:ascii="Arial" w:hAnsi="Arial" w:cs="Arial"/>
          <w:sz w:val="22"/>
          <w:szCs w:val="22"/>
        </w:rPr>
        <w:t xml:space="preserve"> Systems Assistant works with Grey County’s </w:t>
      </w:r>
      <w:r w:rsidR="009B6727">
        <w:rPr>
          <w:rFonts w:ascii="Arial" w:hAnsi="Arial" w:cs="Arial"/>
          <w:sz w:val="22"/>
          <w:szCs w:val="22"/>
        </w:rPr>
        <w:t>IT Infrastructure</w:t>
      </w:r>
      <w:r w:rsidR="0063406A">
        <w:rPr>
          <w:rFonts w:ascii="Arial" w:hAnsi="Arial" w:cs="Arial"/>
          <w:sz w:val="22"/>
          <w:szCs w:val="22"/>
        </w:rPr>
        <w:t xml:space="preserve"> </w:t>
      </w:r>
      <w:r>
        <w:rPr>
          <w:rFonts w:ascii="Arial" w:hAnsi="Arial" w:cs="Arial"/>
          <w:sz w:val="22"/>
          <w:szCs w:val="22"/>
        </w:rPr>
        <w:t xml:space="preserve">staff to help with day-to-day IT activities, including tier one support issues, </w:t>
      </w:r>
      <w:r w:rsidR="0063406A">
        <w:rPr>
          <w:rFonts w:ascii="Arial" w:hAnsi="Arial" w:cs="Arial"/>
          <w:sz w:val="22"/>
          <w:szCs w:val="22"/>
        </w:rPr>
        <w:t xml:space="preserve">security monitoring, </w:t>
      </w:r>
      <w:r>
        <w:rPr>
          <w:rFonts w:ascii="Arial" w:hAnsi="Arial" w:cs="Arial"/>
          <w:sz w:val="22"/>
          <w:szCs w:val="22"/>
        </w:rPr>
        <w:t>setting up new peripherals, PC rollouts, and asset inventories. The Computer Systems Assistant may also be assigned software installations and device troubleshooting. Further, the role may support active projects including system configuration and documentation.</w:t>
      </w:r>
    </w:p>
    <w:p w14:paraId="7BF616D2" w14:textId="77777777" w:rsidR="004E0223" w:rsidRDefault="004E0223" w:rsidP="004E0223">
      <w:pPr>
        <w:pStyle w:val="Heading2"/>
      </w:pPr>
      <w:r w:rsidRPr="004E0223">
        <w:t>Responsibilities</w:t>
      </w:r>
    </w:p>
    <w:p w14:paraId="5B612DBA" w14:textId="7F19911D" w:rsidR="00731359" w:rsidRDefault="00731359" w:rsidP="00AA59DE">
      <w:pPr>
        <w:widowControl w:val="0"/>
        <w:numPr>
          <w:ilvl w:val="0"/>
          <w:numId w:val="4"/>
        </w:numPr>
        <w:spacing w:after="0"/>
        <w:jc w:val="both"/>
        <w:rPr>
          <w:rFonts w:cs="Arial"/>
          <w:sz w:val="22"/>
          <w:szCs w:val="22"/>
          <w:lang w:val="en-GB"/>
        </w:rPr>
      </w:pPr>
      <w:r>
        <w:rPr>
          <w:rFonts w:cs="Arial"/>
          <w:sz w:val="22"/>
          <w:szCs w:val="22"/>
          <w:lang w:val="en-GB"/>
        </w:rPr>
        <w:t xml:space="preserve">Assists with </w:t>
      </w:r>
      <w:r w:rsidR="00030C90">
        <w:rPr>
          <w:rFonts w:cs="Arial"/>
          <w:sz w:val="22"/>
          <w:szCs w:val="22"/>
          <w:lang w:val="en-GB"/>
        </w:rPr>
        <w:t>tier 1 support requests, including call handling and in-person support to identify issues and resolve or gather background for escalation to other help desk staff.</w:t>
      </w:r>
    </w:p>
    <w:p w14:paraId="10CF45CC" w14:textId="61D8C696" w:rsidR="00AA59DE" w:rsidRDefault="00030C90" w:rsidP="00030C90">
      <w:pPr>
        <w:widowControl w:val="0"/>
        <w:numPr>
          <w:ilvl w:val="0"/>
          <w:numId w:val="4"/>
        </w:numPr>
        <w:spacing w:after="0"/>
        <w:jc w:val="both"/>
        <w:rPr>
          <w:rFonts w:cs="Arial"/>
          <w:sz w:val="22"/>
          <w:szCs w:val="22"/>
          <w:lang w:val="en-GB"/>
        </w:rPr>
      </w:pPr>
      <w:r>
        <w:rPr>
          <w:rFonts w:cs="Arial"/>
          <w:sz w:val="22"/>
          <w:szCs w:val="22"/>
          <w:lang w:val="en-GB"/>
        </w:rPr>
        <w:t xml:space="preserve">Troubleshoots, </w:t>
      </w:r>
      <w:proofErr w:type="gramStart"/>
      <w:r>
        <w:rPr>
          <w:rFonts w:cs="Arial"/>
          <w:sz w:val="22"/>
          <w:szCs w:val="22"/>
          <w:lang w:val="en-GB"/>
        </w:rPr>
        <w:t>identifies</w:t>
      </w:r>
      <w:proofErr w:type="gramEnd"/>
      <w:r>
        <w:rPr>
          <w:rFonts w:cs="Arial"/>
          <w:sz w:val="22"/>
          <w:szCs w:val="22"/>
          <w:lang w:val="en-GB"/>
        </w:rPr>
        <w:t xml:space="preserve"> and attempts to resolve issues with PC hardware, software and peripherals.</w:t>
      </w:r>
    </w:p>
    <w:p w14:paraId="544761BA" w14:textId="27EB30B7" w:rsidR="0063406A" w:rsidRDefault="0063406A" w:rsidP="00030C90">
      <w:pPr>
        <w:widowControl w:val="0"/>
        <w:numPr>
          <w:ilvl w:val="0"/>
          <w:numId w:val="4"/>
        </w:numPr>
        <w:spacing w:after="0"/>
        <w:jc w:val="both"/>
        <w:rPr>
          <w:rFonts w:cs="Arial"/>
          <w:sz w:val="22"/>
          <w:szCs w:val="22"/>
          <w:lang w:val="en-GB"/>
        </w:rPr>
      </w:pPr>
      <w:bookmarkStart w:id="0" w:name="_Hlk105744650"/>
      <w:r>
        <w:rPr>
          <w:rFonts w:cs="Arial"/>
          <w:sz w:val="22"/>
          <w:szCs w:val="22"/>
          <w:lang w:val="en-GB"/>
        </w:rPr>
        <w:t>Assist with security incident, event and system log monitoring for analysis and detection of cyber threats</w:t>
      </w:r>
    </w:p>
    <w:bookmarkEnd w:id="0"/>
    <w:p w14:paraId="04B8B44D" w14:textId="0F929480" w:rsidR="0063406A" w:rsidRDefault="0063406A" w:rsidP="00030C90">
      <w:pPr>
        <w:widowControl w:val="0"/>
        <w:numPr>
          <w:ilvl w:val="0"/>
          <w:numId w:val="4"/>
        </w:numPr>
        <w:spacing w:after="0"/>
        <w:jc w:val="both"/>
        <w:rPr>
          <w:rFonts w:cs="Arial"/>
          <w:sz w:val="22"/>
          <w:szCs w:val="22"/>
          <w:lang w:val="en-GB"/>
        </w:rPr>
      </w:pPr>
      <w:r>
        <w:rPr>
          <w:rFonts w:cs="Arial"/>
          <w:sz w:val="22"/>
          <w:szCs w:val="22"/>
          <w:lang w:val="en-GB"/>
        </w:rPr>
        <w:t>Assist with the deployment of servers and network equipment</w:t>
      </w:r>
    </w:p>
    <w:p w14:paraId="1A8F1D90" w14:textId="5BD95F27" w:rsidR="00030C90" w:rsidRPr="00A71915" w:rsidRDefault="00030C90" w:rsidP="00030C90">
      <w:pPr>
        <w:widowControl w:val="0"/>
        <w:numPr>
          <w:ilvl w:val="0"/>
          <w:numId w:val="4"/>
        </w:numPr>
        <w:spacing w:after="0"/>
        <w:jc w:val="both"/>
        <w:rPr>
          <w:rFonts w:cs="Arial"/>
          <w:sz w:val="22"/>
          <w:szCs w:val="22"/>
          <w:lang w:val="en-GB"/>
        </w:rPr>
      </w:pPr>
      <w:r>
        <w:rPr>
          <w:rFonts w:cs="Arial"/>
          <w:sz w:val="22"/>
          <w:szCs w:val="22"/>
          <w:lang w:val="en-GB"/>
        </w:rPr>
        <w:t>Contributes to the IT department’s knowledge base by documenting common issues (within tickets), resolutions for uncommon issues, and employee-facing how-to articles.</w:t>
      </w:r>
    </w:p>
    <w:p w14:paraId="06D87B02" w14:textId="39F3A5D6" w:rsidR="00030C90" w:rsidRPr="00030C90" w:rsidRDefault="00030C90" w:rsidP="00030C90">
      <w:pPr>
        <w:widowControl w:val="0"/>
        <w:numPr>
          <w:ilvl w:val="0"/>
          <w:numId w:val="4"/>
        </w:numPr>
        <w:spacing w:after="0"/>
        <w:jc w:val="both"/>
        <w:rPr>
          <w:rFonts w:cs="Arial"/>
          <w:b/>
          <w:bCs/>
          <w:sz w:val="22"/>
          <w:szCs w:val="22"/>
        </w:rPr>
      </w:pPr>
      <w:r>
        <w:rPr>
          <w:rFonts w:cs="Arial"/>
          <w:sz w:val="22"/>
          <w:szCs w:val="22"/>
          <w:lang w:val="en-GB"/>
        </w:rPr>
        <w:t>Assists with the setup and deployment of new PCs.</w:t>
      </w:r>
    </w:p>
    <w:p w14:paraId="532DDFBA" w14:textId="1B27385E" w:rsidR="00030C90" w:rsidRPr="00030C90" w:rsidRDefault="00030C90" w:rsidP="00030C90">
      <w:pPr>
        <w:widowControl w:val="0"/>
        <w:numPr>
          <w:ilvl w:val="0"/>
          <w:numId w:val="4"/>
        </w:numPr>
        <w:spacing w:after="0"/>
        <w:jc w:val="both"/>
        <w:rPr>
          <w:rFonts w:cs="Arial"/>
          <w:b/>
          <w:bCs/>
          <w:sz w:val="22"/>
          <w:szCs w:val="22"/>
        </w:rPr>
      </w:pPr>
      <w:r>
        <w:rPr>
          <w:rFonts w:cs="Arial"/>
          <w:sz w:val="22"/>
          <w:szCs w:val="22"/>
        </w:rPr>
        <w:t>Assists with updating asset inventories of both ‘in-production’ equipment and pre-disposal equipment.</w:t>
      </w:r>
    </w:p>
    <w:p w14:paraId="4AAA33D5" w14:textId="0FBE99B9" w:rsidR="00030C90" w:rsidRPr="00030C90" w:rsidRDefault="00030C90" w:rsidP="00030C90">
      <w:pPr>
        <w:widowControl w:val="0"/>
        <w:numPr>
          <w:ilvl w:val="0"/>
          <w:numId w:val="4"/>
        </w:numPr>
        <w:spacing w:after="0"/>
        <w:jc w:val="both"/>
        <w:rPr>
          <w:rFonts w:cs="Arial"/>
          <w:b/>
          <w:bCs/>
          <w:sz w:val="22"/>
          <w:szCs w:val="22"/>
        </w:rPr>
      </w:pPr>
      <w:r>
        <w:rPr>
          <w:rFonts w:cs="Arial"/>
          <w:sz w:val="22"/>
          <w:szCs w:val="22"/>
        </w:rPr>
        <w:t>Assists with setup and deployment of new mobile devices, as well as troubleshooting and user guidance.</w:t>
      </w:r>
    </w:p>
    <w:p w14:paraId="4A6E2DF9" w14:textId="054D7043" w:rsidR="00AA59DE" w:rsidRPr="00A71915" w:rsidRDefault="00AA59DE" w:rsidP="00030C90">
      <w:pPr>
        <w:widowControl w:val="0"/>
        <w:numPr>
          <w:ilvl w:val="0"/>
          <w:numId w:val="4"/>
        </w:numPr>
        <w:spacing w:after="0"/>
        <w:jc w:val="both"/>
        <w:rPr>
          <w:rFonts w:cs="Arial"/>
          <w:b/>
          <w:bCs/>
          <w:sz w:val="22"/>
          <w:szCs w:val="22"/>
        </w:rPr>
      </w:pPr>
      <w:r w:rsidRPr="00A71915">
        <w:rPr>
          <w:rFonts w:cs="Arial"/>
          <w:sz w:val="22"/>
          <w:szCs w:val="22"/>
        </w:rPr>
        <w:t>Responsible, as an employee, for good occupational health and safety practices.</w:t>
      </w:r>
    </w:p>
    <w:p w14:paraId="7BF616E3" w14:textId="77777777" w:rsidR="004E0223" w:rsidRPr="00EF49EC" w:rsidRDefault="004E0223" w:rsidP="004E0223">
      <w:pPr>
        <w:pStyle w:val="Heading2"/>
      </w:pPr>
      <w:r w:rsidRPr="00EF49EC">
        <w:t xml:space="preserve">Working </w:t>
      </w:r>
      <w:r w:rsidRPr="00EF49EC">
        <w:rPr>
          <w:rStyle w:val="Heading2Char"/>
        </w:rPr>
        <w:t>Conditions</w:t>
      </w:r>
    </w:p>
    <w:p w14:paraId="7A644EA7" w14:textId="434B2973" w:rsidR="00AA59DE" w:rsidRPr="00AA59DE" w:rsidRDefault="00AA59DE" w:rsidP="00AA59DE">
      <w:pPr>
        <w:jc w:val="both"/>
        <w:rPr>
          <w:rFonts w:cs="Arial"/>
          <w:sz w:val="22"/>
          <w:szCs w:val="22"/>
        </w:rPr>
      </w:pPr>
      <w:r w:rsidRPr="00623B62">
        <w:rPr>
          <w:rFonts w:cs="Arial"/>
          <w:sz w:val="22"/>
          <w:szCs w:val="22"/>
        </w:rPr>
        <w:t xml:space="preserve">Generally works in an office environment with some travel involved to provide technical support services throughout the corporation.  Position requires intense concentration on screens and text for research, development, trouble shooting and other support activities.  Work is subject to interruption.  Analyst must </w:t>
      </w:r>
      <w:r>
        <w:rPr>
          <w:rFonts w:cs="Arial"/>
          <w:sz w:val="22"/>
          <w:szCs w:val="22"/>
        </w:rPr>
        <w:t>be</w:t>
      </w:r>
      <w:r w:rsidRPr="00623B62">
        <w:rPr>
          <w:rFonts w:cs="Arial"/>
          <w:sz w:val="22"/>
          <w:szCs w:val="22"/>
        </w:rPr>
        <w:t xml:space="preserve"> available, often on short notice, to locate and repair problems and</w:t>
      </w:r>
      <w:r>
        <w:rPr>
          <w:rFonts w:cs="Arial"/>
          <w:sz w:val="22"/>
          <w:szCs w:val="22"/>
        </w:rPr>
        <w:t xml:space="preserve"> malfunctions and advise users.</w:t>
      </w:r>
    </w:p>
    <w:p w14:paraId="71FDCE00" w14:textId="3581FFDD" w:rsidR="00AA59DE" w:rsidRDefault="00AA59DE" w:rsidP="00AA59DE">
      <w:pPr>
        <w:jc w:val="both"/>
        <w:rPr>
          <w:rFonts w:cs="Arial"/>
          <w:sz w:val="22"/>
          <w:szCs w:val="22"/>
        </w:rPr>
      </w:pPr>
      <w:r w:rsidRPr="00623B62">
        <w:rPr>
          <w:rFonts w:cs="Arial"/>
          <w:sz w:val="22"/>
          <w:szCs w:val="22"/>
        </w:rPr>
        <w:lastRenderedPageBreak/>
        <w:t xml:space="preserve">Usual working hours are based on </w:t>
      </w:r>
      <w:r>
        <w:rPr>
          <w:rFonts w:cs="Arial"/>
          <w:sz w:val="22"/>
          <w:szCs w:val="22"/>
        </w:rPr>
        <w:t>35 hours per week, Monday to Friday 8:30am until 4:30pm</w:t>
      </w:r>
      <w:r w:rsidRPr="00623B62">
        <w:rPr>
          <w:rFonts w:cs="Arial"/>
          <w:sz w:val="22"/>
          <w:szCs w:val="22"/>
        </w:rPr>
        <w:t xml:space="preserve">.  However, extra time </w:t>
      </w:r>
      <w:r>
        <w:rPr>
          <w:rFonts w:cs="Arial"/>
          <w:sz w:val="22"/>
          <w:szCs w:val="22"/>
        </w:rPr>
        <w:t>may be</w:t>
      </w:r>
      <w:r w:rsidRPr="00623B62">
        <w:rPr>
          <w:rFonts w:cs="Arial"/>
          <w:sz w:val="22"/>
          <w:szCs w:val="22"/>
        </w:rPr>
        <w:t xml:space="preserve"> required to meet the obligations of the position.</w:t>
      </w:r>
    </w:p>
    <w:p w14:paraId="7BF616E5" w14:textId="77777777" w:rsidR="004E0223" w:rsidRPr="00EF49EC" w:rsidRDefault="004E0223" w:rsidP="004E0223">
      <w:pPr>
        <w:pStyle w:val="Heading2"/>
      </w:pPr>
      <w:r w:rsidRPr="00EF49EC">
        <w:t>Contacts</w:t>
      </w:r>
    </w:p>
    <w:p w14:paraId="7BF616E6" w14:textId="77777777" w:rsidR="004E0223" w:rsidRPr="00EF49EC" w:rsidRDefault="004E0223" w:rsidP="004E0223">
      <w:pPr>
        <w:pStyle w:val="Heading3"/>
      </w:pPr>
      <w:r w:rsidRPr="00EF49EC">
        <w:t>Internal Working Relationships</w:t>
      </w:r>
    </w:p>
    <w:p w14:paraId="080BED47" w14:textId="54995BB5" w:rsidR="00AA59DE" w:rsidRPr="00623B62" w:rsidRDefault="00AA59DE" w:rsidP="00AA59DE">
      <w:pPr>
        <w:autoSpaceDE w:val="0"/>
        <w:autoSpaceDN w:val="0"/>
        <w:adjustRightInd w:val="0"/>
        <w:jc w:val="both"/>
        <w:rPr>
          <w:rFonts w:cs="Arial"/>
          <w:sz w:val="22"/>
          <w:szCs w:val="22"/>
        </w:rPr>
      </w:pPr>
      <w:r w:rsidRPr="00623B62">
        <w:rPr>
          <w:rFonts w:cs="Arial"/>
          <w:sz w:val="22"/>
          <w:szCs w:val="22"/>
        </w:rPr>
        <w:t>The position works closely with users at all levels throughout the organization.  Users must be given the proper techni</w:t>
      </w:r>
      <w:r>
        <w:rPr>
          <w:rFonts w:cs="Arial"/>
          <w:sz w:val="22"/>
          <w:szCs w:val="22"/>
        </w:rPr>
        <w:t xml:space="preserve">cal support when it is needed. </w:t>
      </w:r>
      <w:r w:rsidRPr="00623B62">
        <w:rPr>
          <w:rFonts w:cs="Arial"/>
          <w:sz w:val="22"/>
          <w:szCs w:val="22"/>
        </w:rPr>
        <w:t>Guidance, advice and training are all important aspects of the position’s internal working relationships.</w:t>
      </w:r>
    </w:p>
    <w:p w14:paraId="7BF616E8" w14:textId="77777777" w:rsidR="004E0223" w:rsidRPr="00EF49EC" w:rsidRDefault="004E0223" w:rsidP="004E0223">
      <w:pPr>
        <w:pStyle w:val="Heading3"/>
      </w:pPr>
      <w:r w:rsidRPr="00EF49EC">
        <w:t>External Working Relationships</w:t>
      </w:r>
    </w:p>
    <w:p w14:paraId="2C9387A4" w14:textId="3A28723F" w:rsidR="00AA59DE" w:rsidRPr="00623B62" w:rsidRDefault="00AA59DE" w:rsidP="00AA59DE">
      <w:pPr>
        <w:jc w:val="both"/>
        <w:rPr>
          <w:rFonts w:cs="Arial"/>
          <w:sz w:val="22"/>
          <w:szCs w:val="22"/>
        </w:rPr>
      </w:pPr>
      <w:r w:rsidRPr="00623B62">
        <w:rPr>
          <w:rFonts w:cs="Arial"/>
          <w:sz w:val="22"/>
          <w:szCs w:val="22"/>
        </w:rPr>
        <w:t>External working relationships involve the County’s network support contractors,</w:t>
      </w:r>
      <w:r>
        <w:rPr>
          <w:rFonts w:cs="Arial"/>
          <w:sz w:val="22"/>
          <w:szCs w:val="22"/>
        </w:rPr>
        <w:t xml:space="preserve"> other suppliers and agencies. </w:t>
      </w:r>
      <w:r w:rsidRPr="00623B62">
        <w:rPr>
          <w:rFonts w:cs="Arial"/>
          <w:sz w:val="22"/>
          <w:szCs w:val="22"/>
        </w:rPr>
        <w:t>Represents the County in the maintenance of the system’s integrity</w:t>
      </w:r>
      <w:r>
        <w:rPr>
          <w:rFonts w:cs="Arial"/>
          <w:sz w:val="22"/>
          <w:szCs w:val="22"/>
        </w:rPr>
        <w:t>,</w:t>
      </w:r>
      <w:r w:rsidRPr="00623B62">
        <w:rPr>
          <w:rFonts w:cs="Arial"/>
          <w:sz w:val="22"/>
          <w:szCs w:val="22"/>
        </w:rPr>
        <w:t xml:space="preserve"> while ensuring that provincial (</w:t>
      </w:r>
      <w:proofErr w:type="gramStart"/>
      <w:r w:rsidRPr="00623B62">
        <w:rPr>
          <w:rFonts w:cs="Arial"/>
          <w:sz w:val="22"/>
          <w:szCs w:val="22"/>
        </w:rPr>
        <w:t>e.g.</w:t>
      </w:r>
      <w:proofErr w:type="gramEnd"/>
      <w:r w:rsidRPr="00623B62">
        <w:rPr>
          <w:rFonts w:cs="Arial"/>
          <w:sz w:val="22"/>
          <w:szCs w:val="22"/>
        </w:rPr>
        <w:t xml:space="preserve"> Ministry of Community and Social Services) requirements are met.</w:t>
      </w:r>
    </w:p>
    <w:p w14:paraId="7BF616EA" w14:textId="77777777" w:rsidR="004E0223" w:rsidRPr="00EF49EC" w:rsidRDefault="004E0223" w:rsidP="004E0223">
      <w:pPr>
        <w:pStyle w:val="Heading2"/>
      </w:pPr>
      <w:r w:rsidRPr="00EF49EC">
        <w:t>Knowledge and Skill</w:t>
      </w:r>
    </w:p>
    <w:p w14:paraId="03589B64" w14:textId="1AE62FEF" w:rsidR="00AA59DE" w:rsidRPr="00030C90" w:rsidRDefault="00030C90" w:rsidP="00AA59DE">
      <w:pPr>
        <w:pStyle w:val="ListParagraph"/>
        <w:numPr>
          <w:ilvl w:val="0"/>
          <w:numId w:val="2"/>
        </w:numPr>
        <w:spacing w:after="120"/>
        <w:jc w:val="both"/>
        <w:rPr>
          <w:bCs w:val="0"/>
          <w:sz w:val="22"/>
          <w:szCs w:val="22"/>
          <w:lang w:val="en-GB"/>
        </w:rPr>
      </w:pPr>
      <w:r w:rsidRPr="00030C90">
        <w:rPr>
          <w:bCs w:val="0"/>
          <w:sz w:val="22"/>
          <w:szCs w:val="22"/>
          <w:lang w:val="en-GB"/>
        </w:rPr>
        <w:t xml:space="preserve">Current enrollment or recent graduation from a </w:t>
      </w:r>
      <w:r w:rsidR="00AA59DE" w:rsidRPr="00030C90">
        <w:rPr>
          <w:bCs w:val="0"/>
          <w:sz w:val="22"/>
          <w:szCs w:val="22"/>
          <w:lang w:val="en-GB"/>
        </w:rPr>
        <w:t>Microcomputer/Networking program at a recognized College of Applied Arts and Technology.</w:t>
      </w:r>
    </w:p>
    <w:p w14:paraId="79633620" w14:textId="4AA9FB02" w:rsidR="00AA59DE" w:rsidRPr="00030C90" w:rsidRDefault="0063406A" w:rsidP="00AA59DE">
      <w:pPr>
        <w:pStyle w:val="ListParagraph"/>
        <w:numPr>
          <w:ilvl w:val="0"/>
          <w:numId w:val="2"/>
        </w:numPr>
        <w:spacing w:after="120"/>
        <w:jc w:val="both"/>
        <w:rPr>
          <w:bCs w:val="0"/>
          <w:sz w:val="22"/>
          <w:szCs w:val="22"/>
          <w:lang w:val="en-GB"/>
        </w:rPr>
      </w:pPr>
      <w:bookmarkStart w:id="1" w:name="_Hlk105744722"/>
      <w:r>
        <w:rPr>
          <w:bCs w:val="0"/>
          <w:sz w:val="22"/>
          <w:szCs w:val="22"/>
          <w:lang w:val="en-GB"/>
        </w:rPr>
        <w:t>U</w:t>
      </w:r>
      <w:r w:rsidR="00AA59DE" w:rsidRPr="00030C90">
        <w:rPr>
          <w:bCs w:val="0"/>
          <w:sz w:val="22"/>
          <w:szCs w:val="22"/>
          <w:lang w:val="en-GB"/>
        </w:rPr>
        <w:t>nderstanding of WANs, LANs, Servers</w:t>
      </w:r>
      <w:r>
        <w:rPr>
          <w:bCs w:val="0"/>
          <w:sz w:val="22"/>
          <w:szCs w:val="22"/>
          <w:lang w:val="en-GB"/>
        </w:rPr>
        <w:t>,</w:t>
      </w:r>
      <w:r w:rsidR="00AA59DE" w:rsidRPr="00030C90">
        <w:rPr>
          <w:bCs w:val="0"/>
          <w:sz w:val="22"/>
          <w:szCs w:val="22"/>
          <w:lang w:val="en-GB"/>
        </w:rPr>
        <w:t xml:space="preserve"> and PCs. </w:t>
      </w:r>
    </w:p>
    <w:bookmarkEnd w:id="1"/>
    <w:p w14:paraId="3F396252" w14:textId="479FD3D8" w:rsidR="00AA59DE" w:rsidRPr="0063406A" w:rsidRDefault="0063406A" w:rsidP="00AA59DE">
      <w:pPr>
        <w:pStyle w:val="ListParagraph"/>
        <w:numPr>
          <w:ilvl w:val="0"/>
          <w:numId w:val="2"/>
        </w:numPr>
        <w:spacing w:after="120"/>
        <w:jc w:val="both"/>
      </w:pPr>
      <w:r>
        <w:rPr>
          <w:bCs w:val="0"/>
          <w:sz w:val="22"/>
          <w:szCs w:val="22"/>
          <w:lang w:val="en-GB"/>
        </w:rPr>
        <w:t>Understanding of the OSI model</w:t>
      </w:r>
    </w:p>
    <w:p w14:paraId="598EEBD2" w14:textId="202D61EF" w:rsidR="0063406A" w:rsidRPr="0063406A" w:rsidRDefault="0063406A" w:rsidP="00AA59DE">
      <w:pPr>
        <w:pStyle w:val="ListParagraph"/>
        <w:numPr>
          <w:ilvl w:val="0"/>
          <w:numId w:val="2"/>
        </w:numPr>
        <w:spacing w:after="120"/>
        <w:jc w:val="both"/>
      </w:pPr>
      <w:r>
        <w:rPr>
          <w:bCs w:val="0"/>
          <w:sz w:val="22"/>
          <w:szCs w:val="22"/>
          <w:lang w:val="en-GB"/>
        </w:rPr>
        <w:t>Cybersecurity standards and systems</w:t>
      </w:r>
    </w:p>
    <w:p w14:paraId="1B3D52A3" w14:textId="344751B2" w:rsidR="0063406A" w:rsidRPr="00AA59DE" w:rsidRDefault="0063406A" w:rsidP="00AA59DE">
      <w:pPr>
        <w:pStyle w:val="ListParagraph"/>
        <w:numPr>
          <w:ilvl w:val="0"/>
          <w:numId w:val="2"/>
        </w:numPr>
        <w:spacing w:after="120"/>
        <w:jc w:val="both"/>
      </w:pPr>
      <w:bookmarkStart w:id="2" w:name="_Hlk105744702"/>
      <w:r>
        <w:rPr>
          <w:bCs w:val="0"/>
          <w:sz w:val="22"/>
          <w:szCs w:val="22"/>
          <w:lang w:val="en-GB"/>
        </w:rPr>
        <w:t>Security technologies, such as SIEM, Firewalls, IDS/IPS and Anti-malware software</w:t>
      </w:r>
    </w:p>
    <w:bookmarkEnd w:id="2"/>
    <w:p w14:paraId="6D7FA754" w14:textId="6500521B" w:rsidR="00AA59DE" w:rsidRPr="00AA59DE" w:rsidRDefault="00AA59DE" w:rsidP="00AA59DE">
      <w:pPr>
        <w:pStyle w:val="ListParagraph"/>
        <w:numPr>
          <w:ilvl w:val="0"/>
          <w:numId w:val="2"/>
        </w:numPr>
        <w:spacing w:after="120"/>
        <w:jc w:val="both"/>
      </w:pPr>
      <w:r w:rsidRPr="00AA59DE">
        <w:rPr>
          <w:sz w:val="22"/>
          <w:szCs w:val="22"/>
        </w:rPr>
        <w:t>Strong interpersonal skills with emphasis on training and development of non</w:t>
      </w:r>
      <w:r w:rsidR="00030C90">
        <w:rPr>
          <w:sz w:val="22"/>
          <w:szCs w:val="22"/>
        </w:rPr>
        <w:t>-</w:t>
      </w:r>
      <w:r w:rsidRPr="00AA59DE">
        <w:rPr>
          <w:sz w:val="22"/>
          <w:szCs w:val="22"/>
        </w:rPr>
        <w:t>technical people and the ability to interpret and, often, translate highly technical issues into layperson’s language that can be understood and used effectively.</w:t>
      </w:r>
    </w:p>
    <w:p w14:paraId="0D4DE9A6" w14:textId="77777777" w:rsidR="00AA59DE" w:rsidRPr="00AA59DE" w:rsidRDefault="00AA59DE" w:rsidP="00AA59DE">
      <w:pPr>
        <w:pStyle w:val="ListParagraph"/>
        <w:numPr>
          <w:ilvl w:val="0"/>
          <w:numId w:val="2"/>
        </w:numPr>
        <w:spacing w:after="120"/>
        <w:jc w:val="both"/>
      </w:pPr>
      <w:bookmarkStart w:id="3" w:name="_Hlk105744785"/>
      <w:r w:rsidRPr="00AA59DE">
        <w:rPr>
          <w:bCs w:val="0"/>
          <w:sz w:val="22"/>
          <w:szCs w:val="22"/>
          <w:lang w:val="en-GB"/>
        </w:rPr>
        <w:t>Strong client service attitude and orientation.</w:t>
      </w:r>
    </w:p>
    <w:p w14:paraId="6EF584BB" w14:textId="68F0B111" w:rsidR="00AA59DE" w:rsidRPr="00AA59DE" w:rsidRDefault="00AA59DE" w:rsidP="00AA59DE">
      <w:pPr>
        <w:pStyle w:val="ListParagraph"/>
        <w:numPr>
          <w:ilvl w:val="0"/>
          <w:numId w:val="2"/>
        </w:numPr>
        <w:spacing w:after="120"/>
        <w:jc w:val="both"/>
      </w:pPr>
      <w:r w:rsidRPr="00AA59DE">
        <w:rPr>
          <w:bCs w:val="0"/>
          <w:sz w:val="22"/>
          <w:szCs w:val="22"/>
          <w:lang w:val="en-GB"/>
        </w:rPr>
        <w:t>Good troubleshooting and problems solving skills, ability to act independently on projects, using initiative and own judgement.</w:t>
      </w:r>
    </w:p>
    <w:p w14:paraId="06526A27" w14:textId="77777777" w:rsidR="00AA59DE" w:rsidRPr="00AA59DE" w:rsidRDefault="00AA59DE" w:rsidP="00AA59DE">
      <w:pPr>
        <w:pStyle w:val="ListParagraph"/>
        <w:numPr>
          <w:ilvl w:val="0"/>
          <w:numId w:val="2"/>
        </w:numPr>
        <w:spacing w:after="120"/>
        <w:jc w:val="both"/>
      </w:pPr>
      <w:r w:rsidRPr="00AA59DE">
        <w:rPr>
          <w:bCs w:val="0"/>
          <w:sz w:val="22"/>
          <w:szCs w:val="22"/>
          <w:lang w:val="en-GB"/>
        </w:rPr>
        <w:t>Ability to work with a variety of groups, including internal and external clients and providers, to diagnose problems and develop appropriate solutions.</w:t>
      </w:r>
    </w:p>
    <w:p w14:paraId="1C9085B5" w14:textId="77777777" w:rsidR="00AA59DE" w:rsidRPr="00AA59DE" w:rsidRDefault="00AA59DE" w:rsidP="00AA59DE">
      <w:pPr>
        <w:pStyle w:val="ListParagraph"/>
        <w:numPr>
          <w:ilvl w:val="0"/>
          <w:numId w:val="2"/>
        </w:numPr>
        <w:spacing w:after="120"/>
        <w:jc w:val="both"/>
      </w:pPr>
      <w:bookmarkStart w:id="4" w:name="_Hlk105744828"/>
      <w:bookmarkEnd w:id="3"/>
      <w:r w:rsidRPr="00AA59DE">
        <w:rPr>
          <w:bCs w:val="0"/>
          <w:sz w:val="22"/>
          <w:szCs w:val="22"/>
          <w:lang w:val="en-GB"/>
        </w:rPr>
        <w:t>Ability to exercise sound judgement, plan, be well organized, work well under pressure, be flexible and cooperative.</w:t>
      </w:r>
    </w:p>
    <w:p w14:paraId="2C7D7937" w14:textId="15ADB775" w:rsidR="00AA59DE" w:rsidRPr="00AA59DE" w:rsidRDefault="00AA59DE" w:rsidP="00AA59DE">
      <w:pPr>
        <w:pStyle w:val="ListParagraph"/>
        <w:numPr>
          <w:ilvl w:val="0"/>
          <w:numId w:val="2"/>
        </w:numPr>
        <w:spacing w:after="120"/>
        <w:jc w:val="both"/>
      </w:pPr>
      <w:bookmarkStart w:id="5" w:name="_Hlk105744750"/>
      <w:bookmarkEnd w:id="4"/>
      <w:r w:rsidRPr="00AA59DE">
        <w:rPr>
          <w:sz w:val="22"/>
          <w:szCs w:val="22"/>
          <w:lang w:val="en-GB"/>
        </w:rPr>
        <w:t xml:space="preserve">Valid Class “G” </w:t>
      </w:r>
      <w:r w:rsidR="00AB4937">
        <w:rPr>
          <w:sz w:val="22"/>
          <w:szCs w:val="22"/>
          <w:lang w:val="en-GB"/>
        </w:rPr>
        <w:t>d</w:t>
      </w:r>
      <w:r w:rsidR="00AB4937" w:rsidRPr="00AA59DE">
        <w:rPr>
          <w:sz w:val="22"/>
          <w:szCs w:val="22"/>
          <w:lang w:val="en-GB"/>
        </w:rPr>
        <w:t>river’s</w:t>
      </w:r>
      <w:r w:rsidRPr="00AA59DE">
        <w:rPr>
          <w:sz w:val="22"/>
          <w:szCs w:val="22"/>
          <w:lang w:val="en-GB"/>
        </w:rPr>
        <w:t xml:space="preserve"> license</w:t>
      </w:r>
    </w:p>
    <w:bookmarkEnd w:id="5"/>
    <w:p w14:paraId="7BF616EE" w14:textId="42767732" w:rsidR="004E0223" w:rsidRPr="00EF49EC" w:rsidRDefault="004E0223" w:rsidP="004E0223">
      <w:pPr>
        <w:pStyle w:val="Heading2"/>
      </w:pPr>
      <w:r w:rsidRPr="00EF49EC">
        <w:t>Impact of Error</w:t>
      </w:r>
    </w:p>
    <w:p w14:paraId="1D68C156" w14:textId="77777777" w:rsidR="00AA59DE" w:rsidRPr="00EE2C15" w:rsidRDefault="00AA59DE" w:rsidP="00AA59DE">
      <w:pPr>
        <w:pStyle w:val="BodyTextIndent"/>
        <w:ind w:left="0"/>
        <w:jc w:val="both"/>
        <w:rPr>
          <w:rFonts w:cs="Arial"/>
          <w:sz w:val="22"/>
          <w:szCs w:val="22"/>
        </w:rPr>
      </w:pPr>
      <w:r w:rsidRPr="00EE2C15">
        <w:rPr>
          <w:rFonts w:cs="Arial"/>
          <w:sz w:val="22"/>
          <w:szCs w:val="22"/>
        </w:rPr>
        <w:t>Technical, training, communication and administrative errors would disrupt the County’s network system</w:t>
      </w:r>
      <w:r>
        <w:rPr>
          <w:rFonts w:cs="Arial"/>
          <w:sz w:val="22"/>
          <w:szCs w:val="22"/>
        </w:rPr>
        <w:t>,</w:t>
      </w:r>
      <w:r w:rsidRPr="00EE2C15">
        <w:rPr>
          <w:rFonts w:cs="Arial"/>
          <w:sz w:val="22"/>
          <w:szCs w:val="22"/>
        </w:rPr>
        <w:t xml:space="preserve"> with attendant loss of corporate order and productivity.</w:t>
      </w:r>
    </w:p>
    <w:p w14:paraId="7BF616F0" w14:textId="77777777" w:rsidR="00FE7170" w:rsidRDefault="00FE7170" w:rsidP="004E0223">
      <w:pPr>
        <w:pStyle w:val="NoSpacing"/>
        <w:spacing w:before="240"/>
        <w:jc w:val="center"/>
      </w:pPr>
    </w:p>
    <w:sectPr w:rsidR="00FE7170"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4222" w14:textId="77777777" w:rsidR="000336F0" w:rsidRDefault="000336F0">
      <w:pPr>
        <w:spacing w:after="0" w:line="240" w:lineRule="auto"/>
      </w:pPr>
      <w:r>
        <w:separator/>
      </w:r>
    </w:p>
  </w:endnote>
  <w:endnote w:type="continuationSeparator" w:id="0">
    <w:p w14:paraId="7E21CCA5" w14:textId="77777777" w:rsidR="000336F0" w:rsidRDefault="0003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noProof/>
      </w:rPr>
    </w:sdtEndPr>
    <w:sdtContent>
      <w:p w14:paraId="7BF616F7" w14:textId="1A7B7FEC" w:rsidR="004E0223" w:rsidRPr="004E0223" w:rsidRDefault="004E0223" w:rsidP="004E0223">
        <w:pPr>
          <w:pStyle w:val="Footer"/>
          <w:spacing w:before="240"/>
          <w:rPr>
            <w:sz w:val="22"/>
            <w:szCs w:val="22"/>
          </w:rPr>
        </w:pPr>
        <w:r w:rsidRPr="004E0223">
          <w:rPr>
            <w:sz w:val="22"/>
            <w:szCs w:val="22"/>
          </w:rPr>
          <w:t xml:space="preserve">Job Description – </w:t>
        </w:r>
        <w:r w:rsidR="00030C90">
          <w:rPr>
            <w:sz w:val="22"/>
            <w:szCs w:val="22"/>
          </w:rPr>
          <w:t>Computer Systems Assistant</w:t>
        </w:r>
        <w:r w:rsidRPr="004E0223">
          <w:rPr>
            <w:sz w:val="22"/>
            <w:szCs w:val="22"/>
          </w:rPr>
          <w:tab/>
        </w:r>
        <w:r w:rsidRPr="004E0223">
          <w:rPr>
            <w:sz w:val="22"/>
            <w:szCs w:val="22"/>
          </w:rPr>
          <w:tab/>
        </w:r>
        <w:r w:rsidR="00AA59DE">
          <w:rPr>
            <w:sz w:val="22"/>
            <w:szCs w:val="22"/>
          </w:rPr>
          <w:t xml:space="preserve">Information Technology </w:t>
        </w:r>
        <w:r w:rsidRPr="004E0223">
          <w:rPr>
            <w:sz w:val="22"/>
            <w:szCs w:val="22"/>
          </w:rPr>
          <w:t>Department</w:t>
        </w:r>
      </w:p>
      <w:p w14:paraId="7BF616F8" w14:textId="7EF4F7FC" w:rsidR="00037B55" w:rsidRPr="004E0223" w:rsidRDefault="009B6727" w:rsidP="004E0223">
        <w:pPr>
          <w:pStyle w:val="Footer"/>
          <w:rPr>
            <w:sz w:val="22"/>
            <w:szCs w:val="22"/>
          </w:rPr>
        </w:pPr>
        <w:r>
          <w:rPr>
            <w:sz w:val="22"/>
            <w:szCs w:val="22"/>
          </w:rPr>
          <w:t>June 2022</w:t>
        </w:r>
        <w:r w:rsidR="004E0223" w:rsidRPr="004E0223">
          <w:rPr>
            <w:sz w:val="22"/>
            <w:szCs w:val="22"/>
          </w:rPr>
          <w:tab/>
        </w:r>
        <w:r w:rsidR="004E0223" w:rsidRPr="004E0223">
          <w:rPr>
            <w:sz w:val="22"/>
            <w:szCs w:val="22"/>
          </w:rPr>
          <w:tab/>
          <w:t xml:space="preserve">Page </w:t>
        </w:r>
        <w:r w:rsidR="004E0223" w:rsidRPr="004E0223">
          <w:rPr>
            <w:sz w:val="22"/>
            <w:szCs w:val="22"/>
          </w:rPr>
          <w:fldChar w:fldCharType="begin"/>
        </w:r>
        <w:r w:rsidR="004E0223" w:rsidRPr="004E0223">
          <w:rPr>
            <w:sz w:val="22"/>
            <w:szCs w:val="22"/>
          </w:rPr>
          <w:instrText xml:space="preserve"> PAGE   \* MERGEFORMAT </w:instrText>
        </w:r>
        <w:r w:rsidR="004E0223" w:rsidRPr="004E0223">
          <w:rPr>
            <w:sz w:val="22"/>
            <w:szCs w:val="22"/>
          </w:rPr>
          <w:fldChar w:fldCharType="separate"/>
        </w:r>
        <w:r w:rsidR="00AB4937">
          <w:rPr>
            <w:noProof/>
            <w:sz w:val="22"/>
            <w:szCs w:val="22"/>
          </w:rPr>
          <w:t>1</w:t>
        </w:r>
        <w:r w:rsidR="004E0223"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08678856"/>
      <w:docPartObj>
        <w:docPartGallery w:val="Page Numbers (Bottom of Page)"/>
        <w:docPartUnique/>
      </w:docPartObj>
    </w:sdtPr>
    <w:sdtEndPr>
      <w:rPr>
        <w:noProof/>
      </w:rPr>
    </w:sdtEndPr>
    <w:sdtContent>
      <w:p w14:paraId="7BF616F9" w14:textId="77777777" w:rsidR="004E0223" w:rsidRPr="004E0223" w:rsidRDefault="004E0223" w:rsidP="004E0223">
        <w:pPr>
          <w:pStyle w:val="Footer"/>
          <w:spacing w:before="240"/>
          <w:rPr>
            <w:sz w:val="22"/>
            <w:szCs w:val="22"/>
          </w:rPr>
        </w:pPr>
        <w:r w:rsidRPr="004E0223">
          <w:rPr>
            <w:sz w:val="22"/>
            <w:szCs w:val="22"/>
          </w:rPr>
          <w:t>Job Description – Name</w:t>
        </w:r>
        <w:r w:rsidRPr="004E0223">
          <w:rPr>
            <w:sz w:val="22"/>
            <w:szCs w:val="22"/>
          </w:rPr>
          <w:tab/>
        </w:r>
        <w:r w:rsidRPr="004E0223">
          <w:rPr>
            <w:sz w:val="22"/>
            <w:szCs w:val="22"/>
          </w:rPr>
          <w:tab/>
          <w:t>Department</w:t>
        </w:r>
      </w:p>
      <w:p w14:paraId="7BF616FA" w14:textId="77777777" w:rsidR="004E0223" w:rsidRPr="004E0223" w:rsidRDefault="004E0223" w:rsidP="004E0223">
        <w:pPr>
          <w:pStyle w:val="Footer"/>
          <w:rPr>
            <w:sz w:val="22"/>
            <w:szCs w:val="22"/>
          </w:rPr>
        </w:pPr>
        <w:r w:rsidRPr="004E0223">
          <w:rPr>
            <w:sz w:val="22"/>
            <w:szCs w:val="22"/>
          </w:rPr>
          <w:t>Created or Revised: month/year</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171AE0">
          <w:rPr>
            <w:noProof/>
            <w:sz w:val="22"/>
            <w:szCs w:val="22"/>
          </w:rPr>
          <w:t>1</w:t>
        </w:r>
        <w:r w:rsidRPr="004E0223">
          <w:rPr>
            <w:noProof/>
            <w:sz w:val="22"/>
            <w:szCs w:val="22"/>
          </w:rPr>
          <w:fldChar w:fldCharType="end"/>
        </w:r>
      </w:p>
    </w:sdtContent>
  </w:sdt>
  <w:p w14:paraId="7BF616FB"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0725" w14:textId="77777777" w:rsidR="000336F0" w:rsidRDefault="000336F0">
      <w:pPr>
        <w:spacing w:after="0" w:line="240" w:lineRule="auto"/>
      </w:pPr>
      <w:r>
        <w:separator/>
      </w:r>
    </w:p>
  </w:footnote>
  <w:footnote w:type="continuationSeparator" w:id="0">
    <w:p w14:paraId="12B9E9F3" w14:textId="77777777" w:rsidR="000336F0" w:rsidRDefault="0003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6EF6"/>
    <w:multiLevelType w:val="hybridMultilevel"/>
    <w:tmpl w:val="5992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73C6B"/>
    <w:multiLevelType w:val="hybridMultilevel"/>
    <w:tmpl w:val="AB8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30C90"/>
    <w:rsid w:val="000336F0"/>
    <w:rsid w:val="00047A0A"/>
    <w:rsid w:val="000B7C11"/>
    <w:rsid w:val="00171AE0"/>
    <w:rsid w:val="003E1EAD"/>
    <w:rsid w:val="00440DDB"/>
    <w:rsid w:val="004942B7"/>
    <w:rsid w:val="004E0223"/>
    <w:rsid w:val="005239D2"/>
    <w:rsid w:val="0063406A"/>
    <w:rsid w:val="006A4DEF"/>
    <w:rsid w:val="006B1759"/>
    <w:rsid w:val="006F3ACC"/>
    <w:rsid w:val="00731359"/>
    <w:rsid w:val="00805BE9"/>
    <w:rsid w:val="00851216"/>
    <w:rsid w:val="00886B01"/>
    <w:rsid w:val="008C22B4"/>
    <w:rsid w:val="0095140F"/>
    <w:rsid w:val="00963BB4"/>
    <w:rsid w:val="009B6727"/>
    <w:rsid w:val="00A93A19"/>
    <w:rsid w:val="00AA59DE"/>
    <w:rsid w:val="00AB4937"/>
    <w:rsid w:val="00E45502"/>
    <w:rsid w:val="00EC04C2"/>
    <w:rsid w:val="00EC2C05"/>
    <w:rsid w:val="00F776A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616CC"/>
  <w15:docId w15:val="{3D6C8996-A128-4D85-BC4F-D2EFBEC5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34"/>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paragraph" w:styleId="BodyText">
    <w:name w:val="Body Text"/>
    <w:basedOn w:val="Normal"/>
    <w:link w:val="BodyTextChar"/>
    <w:rsid w:val="00AA59DE"/>
    <w:pPr>
      <w:widowControl w:val="0"/>
      <w:spacing w:after="0" w:line="240" w:lineRule="auto"/>
      <w:jc w:val="both"/>
    </w:pPr>
    <w:rPr>
      <w:rFonts w:ascii="Univers" w:eastAsia="Times New Roman" w:hAnsi="Univers" w:cs="Times New Roman"/>
      <w:snapToGrid w:val="0"/>
      <w:szCs w:val="20"/>
      <w:lang w:val="en-GB"/>
    </w:rPr>
  </w:style>
  <w:style w:type="character" w:customStyle="1" w:styleId="BodyTextChar">
    <w:name w:val="Body Text Char"/>
    <w:basedOn w:val="DefaultParagraphFont"/>
    <w:link w:val="BodyText"/>
    <w:rsid w:val="00AA59DE"/>
    <w:rPr>
      <w:rFonts w:ascii="Univers" w:eastAsia="Times New Roman" w:hAnsi="Univers" w:cs="Times New Roman"/>
      <w:snapToGrid w:val="0"/>
      <w:sz w:val="24"/>
      <w:szCs w:val="20"/>
      <w:lang w:val="en-GB"/>
    </w:rPr>
  </w:style>
  <w:style w:type="paragraph" w:customStyle="1" w:styleId="Level1">
    <w:name w:val="Level 1"/>
    <w:basedOn w:val="Normal"/>
    <w:rsid w:val="00AA59DE"/>
    <w:pPr>
      <w:widowControl w:val="0"/>
      <w:numPr>
        <w:numId w:val="3"/>
      </w:numPr>
      <w:autoSpaceDE w:val="0"/>
      <w:autoSpaceDN w:val="0"/>
      <w:adjustRightInd w:val="0"/>
      <w:spacing w:after="0" w:line="240" w:lineRule="auto"/>
      <w:ind w:left="720" w:hanging="720"/>
      <w:outlineLvl w:val="0"/>
    </w:pPr>
    <w:rPr>
      <w:rFonts w:eastAsia="Times New Roman" w:cs="Times New Roman"/>
      <w:sz w:val="20"/>
    </w:rPr>
  </w:style>
  <w:style w:type="paragraph" w:styleId="BodyTextIndent3">
    <w:name w:val="Body Text Indent 3"/>
    <w:basedOn w:val="Normal"/>
    <w:link w:val="BodyTextIndent3Char"/>
    <w:uiPriority w:val="99"/>
    <w:semiHidden/>
    <w:unhideWhenUsed/>
    <w:rsid w:val="00AA59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59DE"/>
    <w:rPr>
      <w:rFonts w:ascii="Arial" w:hAnsi="Arial"/>
      <w:sz w:val="16"/>
      <w:szCs w:val="16"/>
    </w:rPr>
  </w:style>
  <w:style w:type="paragraph" w:styleId="BodyTextIndent">
    <w:name w:val="Body Text Indent"/>
    <w:basedOn w:val="Normal"/>
    <w:link w:val="BodyTextIndentChar"/>
    <w:uiPriority w:val="99"/>
    <w:semiHidden/>
    <w:unhideWhenUsed/>
    <w:rsid w:val="00AA59DE"/>
    <w:pPr>
      <w:spacing w:after="120"/>
      <w:ind w:left="360"/>
    </w:pPr>
  </w:style>
  <w:style w:type="character" w:customStyle="1" w:styleId="BodyTextIndentChar">
    <w:name w:val="Body Text Indent Char"/>
    <w:basedOn w:val="DefaultParagraphFont"/>
    <w:link w:val="BodyTextIndent"/>
    <w:uiPriority w:val="99"/>
    <w:semiHidden/>
    <w:rsid w:val="00AA59D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GC_119545500</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bca69d85-fbaf-47a0-9cf2-068cefb084ae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9B861-88B0-4C3A-87E3-03A5E4ADE5EF}">
  <ds:schemaRefs>
    <ds:schemaRef ds:uri="http://schemas.openxmlformats.org/officeDocument/2006/bibliography"/>
  </ds:schemaRefs>
</ds:datastoreItem>
</file>

<file path=customXml/itemProps2.xml><?xml version="1.0" encoding="utf-8"?>
<ds:datastoreItem xmlns:ds="http://schemas.openxmlformats.org/officeDocument/2006/customXml" ds:itemID="{79B4AE5B-78BC-4A91-8C9B-540705305AC3}"/>
</file>

<file path=customXml/itemProps3.xml><?xml version="1.0" encoding="utf-8"?>
<ds:datastoreItem xmlns:ds="http://schemas.openxmlformats.org/officeDocument/2006/customXml" ds:itemID="{80A97830-ED13-4D0F-B890-723E8326599E}"/>
</file>

<file path=customXml/itemProps4.xml><?xml version="1.0" encoding="utf-8"?>
<ds:datastoreItem xmlns:ds="http://schemas.openxmlformats.org/officeDocument/2006/customXml" ds:itemID="{F0E00B37-C1E5-4079-9A5A-43D1FC2F2814}"/>
</file>

<file path=customXml/itemProps5.xml><?xml version="1.0" encoding="utf-8"?>
<ds:datastoreItem xmlns:ds="http://schemas.openxmlformats.org/officeDocument/2006/customXml" ds:itemID="{D6967191-A95C-48D1-8A2A-C7AC67912DF3}"/>
</file>

<file path=docProps/app.xml><?xml version="1.0" encoding="utf-8"?>
<Properties xmlns="http://schemas.openxmlformats.org/officeDocument/2006/extended-properties" xmlns:vt="http://schemas.openxmlformats.org/officeDocument/2006/docPropsVTypes">
  <Template>July 29 Arial Font.dotx</Template>
  <TotalTime>2</TotalTime>
  <Pages>2</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Sandra Shipley</cp:lastModifiedBy>
  <cp:revision>2</cp:revision>
  <dcterms:created xsi:type="dcterms:W3CDTF">2022-06-22T12:22:00Z</dcterms:created>
  <dcterms:modified xsi:type="dcterms:W3CDTF">2022-06-22T12:22:00Z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