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3104B" w14:textId="77777777" w:rsidR="005239D2" w:rsidRPr="00C2345E" w:rsidRDefault="005239D2" w:rsidP="003E1EAD">
      <w:pPr>
        <w:pStyle w:val="Title"/>
        <w:tabs>
          <w:tab w:val="right" w:pos="9360"/>
        </w:tabs>
        <w:spacing w:after="0"/>
        <w:sectPr w:rsidR="005239D2" w:rsidRPr="00C2345E" w:rsidSect="000856A5">
          <w:headerReference w:type="default" r:id="rId7"/>
          <w:footerReference w:type="default" r:id="rId8"/>
          <w:footerReference w:type="first" r:id="rId9"/>
          <w:pgSz w:w="12240" w:h="15840"/>
          <w:pgMar w:top="864" w:right="1440" w:bottom="1440" w:left="1440" w:header="706" w:footer="706" w:gutter="0"/>
          <w:cols w:space="720"/>
          <w:titlePg/>
          <w:docGrid w:linePitch="360"/>
        </w:sectPr>
      </w:pPr>
      <w:r w:rsidRPr="004A6E62">
        <w:rPr>
          <w:noProof/>
        </w:rPr>
        <w:drawing>
          <wp:inline distT="0" distB="0" distL="0" distR="0" wp14:anchorId="32231061" wp14:editId="3223106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sidR="008C22B4">
        <w:rPr>
          <w:rStyle w:val="TitleChar"/>
        </w:rPr>
        <w:t>Job Posting</w:t>
      </w:r>
      <w:r w:rsidRPr="00FD2997">
        <w:rPr>
          <w:rStyle w:val="TitleChar"/>
          <w:sz w:val="48"/>
          <w:szCs w:val="48"/>
        </w:rPr>
        <w:t xml:space="preserve"> </w:t>
      </w:r>
    </w:p>
    <w:p w14:paraId="3223104C" w14:textId="1045C27E" w:rsidR="008C22B4" w:rsidRPr="007A5FD0" w:rsidRDefault="006001B6" w:rsidP="008C22B4">
      <w:pPr>
        <w:pStyle w:val="NoSpacing"/>
        <w:spacing w:before="240"/>
        <w:jc w:val="center"/>
        <w:rPr>
          <w:b/>
        </w:rPr>
      </w:pPr>
      <w:r>
        <w:rPr>
          <w:b/>
        </w:rPr>
        <w:t xml:space="preserve">Tenant Services </w:t>
      </w:r>
      <w:r w:rsidR="00822621">
        <w:rPr>
          <w:b/>
        </w:rPr>
        <w:t>Waitlist Coordinator</w:t>
      </w:r>
    </w:p>
    <w:p w14:paraId="3223104D" w14:textId="4C6F5173" w:rsidR="008C22B4" w:rsidRPr="007A5FD0" w:rsidRDefault="00826E09" w:rsidP="008C22B4">
      <w:pPr>
        <w:pStyle w:val="NoSpacing"/>
        <w:jc w:val="center"/>
        <w:rPr>
          <w:b/>
        </w:rPr>
      </w:pPr>
      <w:r>
        <w:rPr>
          <w:b/>
        </w:rPr>
        <w:t xml:space="preserve">(Salary </w:t>
      </w:r>
      <w:r w:rsidR="006001B6">
        <w:rPr>
          <w:b/>
        </w:rPr>
        <w:t>Range:  $3</w:t>
      </w:r>
      <w:r w:rsidR="00822621">
        <w:rPr>
          <w:b/>
        </w:rPr>
        <w:t>1.14</w:t>
      </w:r>
      <w:r w:rsidR="001F724E">
        <w:rPr>
          <w:b/>
        </w:rPr>
        <w:t>-</w:t>
      </w:r>
      <w:r w:rsidR="00101377">
        <w:rPr>
          <w:b/>
        </w:rPr>
        <w:t xml:space="preserve"> $</w:t>
      </w:r>
      <w:r w:rsidR="00822621">
        <w:rPr>
          <w:b/>
        </w:rPr>
        <w:t>35.02</w:t>
      </w:r>
      <w:r w:rsidR="008C22B4" w:rsidRPr="007A5FD0">
        <w:rPr>
          <w:b/>
        </w:rPr>
        <w:t>/Hour)</w:t>
      </w:r>
    </w:p>
    <w:p w14:paraId="3223104E" w14:textId="77777777" w:rsidR="008C22B4" w:rsidRDefault="00826E09" w:rsidP="008C22B4">
      <w:pPr>
        <w:pStyle w:val="NoSpacing"/>
        <w:jc w:val="center"/>
        <w:rPr>
          <w:b/>
        </w:rPr>
      </w:pPr>
      <w:r>
        <w:rPr>
          <w:b/>
        </w:rPr>
        <w:t xml:space="preserve">Housing </w:t>
      </w:r>
      <w:r w:rsidR="008C22B4" w:rsidRPr="007A5FD0">
        <w:rPr>
          <w:b/>
        </w:rPr>
        <w:t>Department</w:t>
      </w:r>
    </w:p>
    <w:p w14:paraId="3223104F" w14:textId="77777777" w:rsidR="00AE6F1E" w:rsidRPr="007A4E4C" w:rsidRDefault="00AE6F1E" w:rsidP="008C22B4">
      <w:pPr>
        <w:pStyle w:val="NoSpacing"/>
        <w:jc w:val="center"/>
        <w:rPr>
          <w:sz w:val="22"/>
          <w:szCs w:val="22"/>
        </w:rPr>
      </w:pPr>
    </w:p>
    <w:p w14:paraId="32231050" w14:textId="10EFDF80" w:rsidR="006001B6" w:rsidRDefault="008C22B4" w:rsidP="004D0457">
      <w:r>
        <w:t>The County o</w:t>
      </w:r>
      <w:r w:rsidR="00E968A6">
        <w:t>f Grey is currently recruiting for</w:t>
      </w:r>
      <w:r w:rsidR="00DE0E9A">
        <w:t xml:space="preserve"> </w:t>
      </w:r>
      <w:r w:rsidR="006001B6">
        <w:t xml:space="preserve">a </w:t>
      </w:r>
      <w:r w:rsidR="00822621">
        <w:t>Tenant Services Waitlist Coordinator</w:t>
      </w:r>
      <w:r w:rsidR="006001B6">
        <w:t xml:space="preserve"> to </w:t>
      </w:r>
      <w:r w:rsidR="00822621">
        <w:rPr>
          <w:lang w:val="en-GB"/>
        </w:rPr>
        <w:t>coordinate and manage the coordinated access system for Grey County. To coordinate with tenant services and maintenance staff, move ins, move outs and support administrative duties</w:t>
      </w:r>
    </w:p>
    <w:p w14:paraId="10297103" w14:textId="77777777" w:rsidR="00815F4E" w:rsidRDefault="006001B6" w:rsidP="00815F4E">
      <w:r>
        <w:rPr>
          <w:lang w:val="en-GB"/>
        </w:rPr>
        <w:t>Y</w:t>
      </w:r>
      <w:r w:rsidR="00826E09">
        <w:t>our primary responsibilities</w:t>
      </w:r>
      <w:r w:rsidR="00AE6F1E">
        <w:t xml:space="preserve"> </w:t>
      </w:r>
      <w:r w:rsidR="004D0457">
        <w:t>are</w:t>
      </w:r>
      <w:r w:rsidR="004D0457" w:rsidRPr="004D0457">
        <w:t xml:space="preserve"> </w:t>
      </w:r>
      <w:r w:rsidR="004D0457">
        <w:t>t</w:t>
      </w:r>
      <w:r w:rsidR="00822621">
        <w:t>o allocate vacant units based on established guidelines and legislation, determine eligibility, assist with rent calculations, arrange showings of units, maintain files,</w:t>
      </w:r>
      <w:r w:rsidR="00815F4E">
        <w:t xml:space="preserve"> provide administrative assistance to tenant services</w:t>
      </w:r>
      <w:r w:rsidR="00822621">
        <w:t xml:space="preserve"> </w:t>
      </w:r>
    </w:p>
    <w:p w14:paraId="32231052" w14:textId="42193D9F" w:rsidR="00B8347A" w:rsidRDefault="00B8347A" w:rsidP="00815F4E">
      <w:proofErr w:type="spellStart"/>
      <w:r w:rsidRPr="00DD0BE2">
        <w:t>Post secondary</w:t>
      </w:r>
      <w:proofErr w:type="spellEnd"/>
      <w:r w:rsidRPr="00DD0BE2">
        <w:t xml:space="preserve"> education </w:t>
      </w:r>
      <w:r w:rsidR="00815F4E">
        <w:t xml:space="preserve">in a Social Service or </w:t>
      </w:r>
      <w:r w:rsidR="004F1C27">
        <w:t>Administration</w:t>
      </w:r>
      <w:r>
        <w:t>,</w:t>
      </w:r>
      <w:r w:rsidRPr="00DD0BE2">
        <w:t xml:space="preserve"> or equivalent discipline, normally acquired through the attainment of a </w:t>
      </w:r>
      <w:r w:rsidR="004F1C27">
        <w:t xml:space="preserve">University </w:t>
      </w:r>
      <w:r w:rsidR="00301A78">
        <w:t xml:space="preserve">degree </w:t>
      </w:r>
      <w:r w:rsidR="004F1C27">
        <w:t xml:space="preserve">or </w:t>
      </w:r>
      <w:r w:rsidRPr="00DD0BE2">
        <w:t>Community Co</w:t>
      </w:r>
      <w:r w:rsidR="00301A78">
        <w:t>llege diploma</w:t>
      </w:r>
      <w:r w:rsidRPr="00DD0BE2">
        <w:t>, plus</w:t>
      </w:r>
      <w:r w:rsidR="00815F4E">
        <w:t xml:space="preserve"> several years related experience in a social service field. </w:t>
      </w:r>
      <w:r w:rsidR="00815F4E" w:rsidRPr="00E820E8">
        <w:rPr>
          <w:rFonts w:ascii="Arial" w:hAnsi="Arial" w:cs="Arial"/>
        </w:rPr>
        <w:t>Excellent interviewing, interpersonal and analytical skill</w:t>
      </w:r>
      <w:r w:rsidR="00815F4E">
        <w:rPr>
          <w:rFonts w:ascii="Arial" w:hAnsi="Arial" w:cs="Arial"/>
        </w:rPr>
        <w:t xml:space="preserve">s. </w:t>
      </w:r>
      <w:r w:rsidR="00815F4E" w:rsidRPr="00E820E8">
        <w:rPr>
          <w:rFonts w:ascii="Arial" w:hAnsi="Arial" w:cs="Arial"/>
        </w:rPr>
        <w:t>Good knowledge of relevant manuals, guidelines and directives.  Practical knowledge of the Residential Tenancy Act, social service eligibility requirements and income levels.  Knowledge of pension income, Employment Insurance Benefits (EI), Workplace Safety Insurance Board (WSIB) compensation benefits, investment income, mortgages</w:t>
      </w:r>
      <w:r w:rsidR="00815F4E">
        <w:rPr>
          <w:rFonts w:ascii="Arial" w:hAnsi="Arial" w:cs="Arial"/>
        </w:rPr>
        <w:t xml:space="preserve"> and other financial matters to assess household income and eligibility</w:t>
      </w:r>
    </w:p>
    <w:p w14:paraId="32231053" w14:textId="77777777" w:rsidR="008C22B4" w:rsidRDefault="0061238C" w:rsidP="00035B86">
      <w:pPr>
        <w:spacing w:before="240"/>
      </w:pPr>
      <w:r>
        <w:t>Excellent communication a</w:t>
      </w:r>
      <w:r w:rsidR="00D93BD3">
        <w:t>nd interpersonal skills; w</w:t>
      </w:r>
      <w:r>
        <w:t>ell developed administra</w:t>
      </w:r>
      <w:r w:rsidR="00B8347A">
        <w:t xml:space="preserve">tive and organizational skills and </w:t>
      </w:r>
      <w:r>
        <w:t>the</w:t>
      </w:r>
      <w:r w:rsidR="00F518D9">
        <w:t xml:space="preserve"> ability to work well as a team</w:t>
      </w:r>
      <w:r w:rsidR="00035B86">
        <w:t>.</w:t>
      </w:r>
    </w:p>
    <w:p w14:paraId="32231054" w14:textId="37D7B823" w:rsidR="008C22B4" w:rsidRDefault="008C22B4" w:rsidP="008C22B4">
      <w:pPr>
        <w:spacing w:before="240"/>
      </w:pPr>
      <w:r>
        <w:t xml:space="preserve">Candidates for the above position are invited to submit resumes prior to </w:t>
      </w:r>
      <w:r w:rsidR="00815F4E">
        <w:rPr>
          <w:b/>
        </w:rPr>
        <w:t>February 3</w:t>
      </w:r>
      <w:r w:rsidR="00177EB2">
        <w:rPr>
          <w:b/>
        </w:rPr>
        <w:t>, 20</w:t>
      </w:r>
      <w:r w:rsidR="00D7360A">
        <w:rPr>
          <w:b/>
        </w:rPr>
        <w:t>20</w:t>
      </w:r>
      <w:r>
        <w:t xml:space="preserve"> at </w:t>
      </w:r>
      <w:r w:rsidRPr="007A5FD0">
        <w:rPr>
          <w:b/>
        </w:rPr>
        <w:t>4:30 p.m.</w:t>
      </w:r>
      <w:r>
        <w:t xml:space="preserve"> to:</w:t>
      </w:r>
    </w:p>
    <w:p w14:paraId="32231055" w14:textId="4D482FC3" w:rsidR="008C22B4" w:rsidRPr="00BB27D8" w:rsidRDefault="00177EB2" w:rsidP="008C22B4">
      <w:pPr>
        <w:pStyle w:val="NoSpacing"/>
      </w:pPr>
      <w:r>
        <w:t>Jodi Eagleson, Administrative Assistant</w:t>
      </w:r>
    </w:p>
    <w:p w14:paraId="32231056" w14:textId="77777777" w:rsidR="008C22B4" w:rsidRDefault="008C22B4" w:rsidP="008C22B4">
      <w:pPr>
        <w:pStyle w:val="NoSpacing"/>
      </w:pPr>
      <w:r w:rsidRPr="00BB27D8">
        <w:t>The County of Grey</w:t>
      </w:r>
      <w:bookmarkStart w:id="0" w:name="_GoBack"/>
      <w:bookmarkEnd w:id="0"/>
    </w:p>
    <w:p w14:paraId="32231057" w14:textId="77777777" w:rsidR="008C22B4" w:rsidRDefault="008C22B4" w:rsidP="008C22B4">
      <w:pPr>
        <w:pStyle w:val="NoSpacing"/>
      </w:pPr>
      <w:r>
        <w:t>595 9</w:t>
      </w:r>
      <w:r w:rsidRPr="00BB27D8">
        <w:rPr>
          <w:vertAlign w:val="superscript"/>
        </w:rPr>
        <w:t>th</w:t>
      </w:r>
      <w:r>
        <w:t xml:space="preserve"> Avenue East</w:t>
      </w:r>
    </w:p>
    <w:p w14:paraId="32231058" w14:textId="77777777" w:rsidR="008C22B4" w:rsidRDefault="00ED2FE5" w:rsidP="008C22B4">
      <w:pPr>
        <w:pStyle w:val="NoSpacing"/>
      </w:pPr>
      <w:r>
        <w:t xml:space="preserve">Owen Sound Ontario </w:t>
      </w:r>
      <w:r w:rsidR="008C22B4">
        <w:t>N4K 3E3</w:t>
      </w:r>
    </w:p>
    <w:p w14:paraId="32231059" w14:textId="77777777" w:rsidR="008C22B4" w:rsidRDefault="00ED2FE5" w:rsidP="008C22B4">
      <w:pPr>
        <w:pStyle w:val="NoSpacing"/>
      </w:pPr>
      <w:r>
        <w:t xml:space="preserve">Fax: </w:t>
      </w:r>
      <w:r w:rsidR="008C22B4">
        <w:t>519</w:t>
      </w:r>
      <w:r w:rsidR="0061423F">
        <w:t>-376-0445</w:t>
      </w:r>
    </w:p>
    <w:p w14:paraId="3223105A" w14:textId="44B92FA0" w:rsidR="008C22B4" w:rsidRDefault="0061423F" w:rsidP="008C22B4">
      <w:pPr>
        <w:pStyle w:val="NoSpacing"/>
      </w:pPr>
      <w:r>
        <w:t xml:space="preserve">Email: </w:t>
      </w:r>
      <w:hyperlink r:id="rId11" w:history="1">
        <w:r w:rsidR="00177EB2" w:rsidRPr="0072398A">
          <w:rPr>
            <w:rStyle w:val="Hyperlink"/>
          </w:rPr>
          <w:t>jodi.eagleson@grey.ca</w:t>
        </w:r>
      </w:hyperlink>
    </w:p>
    <w:p w14:paraId="3223105B" w14:textId="77777777" w:rsidR="008C22B4" w:rsidRDefault="008C22B4" w:rsidP="008C22B4">
      <w:pPr>
        <w:pStyle w:val="NoSpacing"/>
      </w:pPr>
      <w:r w:rsidRPr="00BB27D8">
        <w:t xml:space="preserve">Web: </w:t>
      </w:r>
      <w:r>
        <w:t xml:space="preserve"> </w:t>
      </w:r>
      <w:hyperlink r:id="rId12" w:history="1">
        <w:r w:rsidRPr="009F6CD2">
          <w:rPr>
            <w:rStyle w:val="Hyperlink"/>
          </w:rPr>
          <w:t>grey.ca/employment/</w:t>
        </w:r>
      </w:hyperlink>
    </w:p>
    <w:p w14:paraId="3223105C" w14:textId="77777777" w:rsidR="008C22B4" w:rsidRPr="007A5FD0" w:rsidRDefault="008C22B4" w:rsidP="008C22B4">
      <w:pPr>
        <w:spacing w:before="240"/>
        <w:rPr>
          <w:b/>
          <w:bCs/>
        </w:rPr>
      </w:pPr>
      <w:r w:rsidRPr="007A5FD0">
        <w:rPr>
          <w:b/>
          <w:bCs/>
        </w:rPr>
        <w:t>We would like to take this opportunity to thank all applicants.  Only those to be interviewed will be contacted.</w:t>
      </w:r>
    </w:p>
    <w:p w14:paraId="3223105D" w14:textId="77777777" w:rsidR="008C22B4" w:rsidRPr="007A5FD0" w:rsidRDefault="008C22B4" w:rsidP="008C22B4">
      <w:pPr>
        <w:spacing w:before="240"/>
        <w:rPr>
          <w:i/>
          <w:sz w:val="22"/>
          <w:szCs w:val="22"/>
        </w:rPr>
      </w:pPr>
      <w:r w:rsidRPr="007A5FD0">
        <w:rPr>
          <w:i/>
          <w:sz w:val="22"/>
          <w:szCs w:val="22"/>
        </w:rPr>
        <w:lastRenderedPageBreak/>
        <w:t>Any personal information submitted will be managed in accordance with the requirements of the Municipal Freedom of Information and Protection of Privacy Act, and will be used only to determine eligibility for employment.</w:t>
      </w:r>
    </w:p>
    <w:p w14:paraId="3223105E" w14:textId="77777777" w:rsidR="00FE7170" w:rsidRDefault="008C22B4" w:rsidP="008C22B4">
      <w:pPr>
        <w:pStyle w:val="NoSpacing"/>
        <w:spacing w:before="120"/>
        <w:rPr>
          <w:i/>
          <w:sz w:val="22"/>
          <w:szCs w:val="22"/>
        </w:rPr>
      </w:pPr>
      <w:r w:rsidRPr="007A5FD0">
        <w:rPr>
          <w:i/>
          <w:sz w:val="22"/>
          <w:szCs w:val="22"/>
        </w:rPr>
        <w:t>Based on the nature of the position, pre-employment screening may be required including but not limited to; Criminal Record Searches, Financial Credit Inquiries; Educational and Credential Verification; Driver’s Abstracts; Drug/Alcohol Testing; Pre-Medical Testing and Investigative Employment References.</w:t>
      </w:r>
    </w:p>
    <w:p w14:paraId="3223105F" w14:textId="77777777" w:rsidR="000856A5" w:rsidRPr="000856A5" w:rsidRDefault="00445046" w:rsidP="000856A5">
      <w:pPr>
        <w:pStyle w:val="NoSpacing"/>
        <w:spacing w:before="120"/>
      </w:pPr>
      <w:r w:rsidRPr="00445046">
        <w:rPr>
          <w:i/>
          <w:sz w:val="22"/>
          <w:szCs w:val="22"/>
        </w:rPr>
        <w:t>The County of Grey is an equal opportunity employer.  Accommodations are available for all parts of the recruitment process.  Applicants need to make their needs known in advance.</w:t>
      </w:r>
    </w:p>
    <w:p w14:paraId="32231060" w14:textId="77777777" w:rsidR="00445046" w:rsidRPr="00445046" w:rsidRDefault="00445046" w:rsidP="008C22B4">
      <w:pPr>
        <w:pStyle w:val="NoSpacing"/>
        <w:spacing w:before="120"/>
        <w:rPr>
          <w:i/>
          <w:sz w:val="22"/>
          <w:szCs w:val="22"/>
        </w:rPr>
      </w:pPr>
    </w:p>
    <w:sectPr w:rsidR="00445046" w:rsidRPr="00445046" w:rsidSect="00CF0B45">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31065" w14:textId="77777777" w:rsidR="00097E04" w:rsidRDefault="00097E04">
      <w:pPr>
        <w:spacing w:after="0" w:line="240" w:lineRule="auto"/>
      </w:pPr>
      <w:r>
        <w:separator/>
      </w:r>
    </w:p>
  </w:endnote>
  <w:endnote w:type="continuationSeparator" w:id="0">
    <w:p w14:paraId="32231066" w14:textId="77777777" w:rsidR="00097E04" w:rsidRDefault="00097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31069" w14:textId="77777777" w:rsidR="00037B55" w:rsidRPr="00912297" w:rsidRDefault="000856A5" w:rsidP="00FD2997">
    <w:pPr>
      <w:pStyle w:val="NoSpacing"/>
      <w:jc w:val="center"/>
      <w:rPr>
        <w:sz w:val="22"/>
        <w:szCs w:val="22"/>
      </w:rPr>
    </w:pPr>
    <w:r>
      <w:rPr>
        <w:sz w:val="22"/>
        <w:szCs w:val="22"/>
      </w:rPr>
      <w:t xml:space="preserve">Grey County: </w:t>
    </w:r>
    <w:r w:rsidR="006B1759" w:rsidRPr="00912297">
      <w:rPr>
        <w:sz w:val="22"/>
        <w:szCs w:val="22"/>
      </w:rPr>
      <w:t>Colour It Your Way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3106A" w14:textId="77777777" w:rsidR="004A6E62" w:rsidRDefault="00A93A19" w:rsidP="004A6E62">
    <w:pPr>
      <w:pStyle w:val="Footer"/>
      <w:tabs>
        <w:tab w:val="clear" w:pos="4680"/>
        <w:tab w:val="clear" w:pos="9360"/>
      </w:tabs>
      <w:jc w:val="center"/>
    </w:pPr>
    <w:r>
      <w:t xml:space="preserve">Grey County: </w:t>
    </w:r>
    <w:r w:rsidR="006B1759">
      <w:t>Colour It Your 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31063" w14:textId="77777777" w:rsidR="00097E04" w:rsidRDefault="00097E04">
      <w:pPr>
        <w:spacing w:after="0" w:line="240" w:lineRule="auto"/>
      </w:pPr>
      <w:r>
        <w:separator/>
      </w:r>
    </w:p>
  </w:footnote>
  <w:footnote w:type="continuationSeparator" w:id="0">
    <w:p w14:paraId="32231064" w14:textId="77777777" w:rsidR="00097E04" w:rsidRDefault="00097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31067" w14:textId="77777777" w:rsidR="00B811CE" w:rsidRPr="00B811CE" w:rsidRDefault="006B1759" w:rsidP="000856A5">
    <w:pPr>
      <w:pStyle w:val="Header"/>
      <w:jc w:val="right"/>
      <w:rPr>
        <w:sz w:val="22"/>
        <w:szCs w:val="22"/>
      </w:rPr>
    </w:pPr>
    <w:r w:rsidRPr="00B811CE">
      <w:rPr>
        <w:sz w:val="22"/>
        <w:szCs w:val="22"/>
      </w:rPr>
      <w:t xml:space="preserve">Page </w:t>
    </w:r>
    <w:sdt>
      <w:sdtPr>
        <w:rPr>
          <w:sz w:val="22"/>
          <w:szCs w:val="22"/>
        </w:rPr>
        <w:id w:val="-2146961518"/>
        <w:docPartObj>
          <w:docPartGallery w:val="Page Numbers (Top of Page)"/>
          <w:docPartUnique/>
        </w:docPartObj>
      </w:sdtPr>
      <w:sdtEndPr>
        <w:rPr>
          <w:noProof/>
        </w:rPr>
      </w:sdtEndPr>
      <w:sdtContent>
        <w:r w:rsidRPr="00B811CE">
          <w:rPr>
            <w:sz w:val="22"/>
            <w:szCs w:val="22"/>
          </w:rPr>
          <w:fldChar w:fldCharType="begin"/>
        </w:r>
        <w:r w:rsidRPr="00B811CE">
          <w:rPr>
            <w:sz w:val="22"/>
            <w:szCs w:val="22"/>
          </w:rPr>
          <w:instrText xml:space="preserve"> PAGE   \* MERGEFORMAT </w:instrText>
        </w:r>
        <w:r w:rsidRPr="00B811CE">
          <w:rPr>
            <w:sz w:val="22"/>
            <w:szCs w:val="22"/>
          </w:rPr>
          <w:fldChar w:fldCharType="separate"/>
        </w:r>
        <w:r w:rsidR="00897F6D">
          <w:rPr>
            <w:noProof/>
            <w:sz w:val="22"/>
            <w:szCs w:val="22"/>
          </w:rPr>
          <w:t>2</w:t>
        </w:r>
        <w:r w:rsidRPr="00B811CE">
          <w:rPr>
            <w:noProof/>
            <w:sz w:val="22"/>
            <w:szCs w:val="22"/>
          </w:rPr>
          <w:fldChar w:fldCharType="end"/>
        </w:r>
      </w:sdtContent>
    </w:sdt>
  </w:p>
  <w:p w14:paraId="32231068" w14:textId="48E7EF48" w:rsidR="00B811CE" w:rsidRPr="00B811CE" w:rsidRDefault="00815F4E" w:rsidP="000856A5">
    <w:pPr>
      <w:pStyle w:val="Header"/>
      <w:jc w:val="right"/>
      <w:rPr>
        <w:sz w:val="22"/>
        <w:szCs w:val="22"/>
      </w:rPr>
    </w:pPr>
    <w:proofErr w:type="gramStart"/>
    <w:r>
      <w:rPr>
        <w:sz w:val="22"/>
        <w:szCs w:val="22"/>
      </w:rPr>
      <w:t xml:space="preserve">January </w:t>
    </w:r>
    <w:r w:rsidR="00897F6D">
      <w:rPr>
        <w:sz w:val="22"/>
        <w:szCs w:val="22"/>
      </w:rPr>
      <w:t xml:space="preserve"> 20</w:t>
    </w:r>
    <w:r>
      <w:rPr>
        <w:sz w:val="22"/>
        <w:szCs w:val="22"/>
      </w:rPr>
      <w:t>20</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38A"/>
    <w:multiLevelType w:val="hybridMultilevel"/>
    <w:tmpl w:val="71F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73C6B"/>
    <w:multiLevelType w:val="hybridMultilevel"/>
    <w:tmpl w:val="115C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340DB"/>
    <w:multiLevelType w:val="hybridMultilevel"/>
    <w:tmpl w:val="84701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FBB1E68"/>
    <w:multiLevelType w:val="hybridMultilevel"/>
    <w:tmpl w:val="81F03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D2"/>
    <w:rsid w:val="0000494A"/>
    <w:rsid w:val="00016825"/>
    <w:rsid w:val="00035B86"/>
    <w:rsid w:val="00047A0A"/>
    <w:rsid w:val="000856A5"/>
    <w:rsid w:val="000872AC"/>
    <w:rsid w:val="000873D6"/>
    <w:rsid w:val="00097E04"/>
    <w:rsid w:val="000B7C11"/>
    <w:rsid w:val="000E2AC2"/>
    <w:rsid w:val="00101377"/>
    <w:rsid w:val="00126FE0"/>
    <w:rsid w:val="00177EB2"/>
    <w:rsid w:val="001C4FB6"/>
    <w:rsid w:val="001E66AE"/>
    <w:rsid w:val="001F6F20"/>
    <w:rsid w:val="001F724E"/>
    <w:rsid w:val="002207B3"/>
    <w:rsid w:val="0022578B"/>
    <w:rsid w:val="00285949"/>
    <w:rsid w:val="002E70D3"/>
    <w:rsid w:val="00301A78"/>
    <w:rsid w:val="0036594E"/>
    <w:rsid w:val="003D364D"/>
    <w:rsid w:val="003E1EAD"/>
    <w:rsid w:val="00445046"/>
    <w:rsid w:val="004942B7"/>
    <w:rsid w:val="004D0457"/>
    <w:rsid w:val="004E19FC"/>
    <w:rsid w:val="004E7408"/>
    <w:rsid w:val="004F1C27"/>
    <w:rsid w:val="005239D2"/>
    <w:rsid w:val="00596BB8"/>
    <w:rsid w:val="005D5B2C"/>
    <w:rsid w:val="006001B6"/>
    <w:rsid w:val="0061238C"/>
    <w:rsid w:val="0061423F"/>
    <w:rsid w:val="00625FF9"/>
    <w:rsid w:val="006B1759"/>
    <w:rsid w:val="006C2A73"/>
    <w:rsid w:val="006C6993"/>
    <w:rsid w:val="006E2DEB"/>
    <w:rsid w:val="007176CB"/>
    <w:rsid w:val="007E4702"/>
    <w:rsid w:val="0080430A"/>
    <w:rsid w:val="00815F4E"/>
    <w:rsid w:val="00822621"/>
    <w:rsid w:val="00826E09"/>
    <w:rsid w:val="00851216"/>
    <w:rsid w:val="00886B01"/>
    <w:rsid w:val="008940E0"/>
    <w:rsid w:val="00897F6D"/>
    <w:rsid w:val="008A28BC"/>
    <w:rsid w:val="008A4F96"/>
    <w:rsid w:val="008C22B4"/>
    <w:rsid w:val="00925AAE"/>
    <w:rsid w:val="00950EE3"/>
    <w:rsid w:val="00960003"/>
    <w:rsid w:val="00963BB4"/>
    <w:rsid w:val="00997341"/>
    <w:rsid w:val="00A93A19"/>
    <w:rsid w:val="00AE6F1E"/>
    <w:rsid w:val="00B60659"/>
    <w:rsid w:val="00B8347A"/>
    <w:rsid w:val="00B877F6"/>
    <w:rsid w:val="00C01922"/>
    <w:rsid w:val="00C475DE"/>
    <w:rsid w:val="00C519DC"/>
    <w:rsid w:val="00C8365C"/>
    <w:rsid w:val="00C95377"/>
    <w:rsid w:val="00D54B6E"/>
    <w:rsid w:val="00D64A21"/>
    <w:rsid w:val="00D7360A"/>
    <w:rsid w:val="00D93BD3"/>
    <w:rsid w:val="00DA5B3F"/>
    <w:rsid w:val="00DE0E9A"/>
    <w:rsid w:val="00E51F0E"/>
    <w:rsid w:val="00E968A6"/>
    <w:rsid w:val="00EC2C05"/>
    <w:rsid w:val="00ED2FE5"/>
    <w:rsid w:val="00F25FCB"/>
    <w:rsid w:val="00F33CA3"/>
    <w:rsid w:val="00F518D9"/>
    <w:rsid w:val="00F92C6D"/>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104B"/>
  <w15:docId w15:val="{6F5C1037-7421-4FB2-9186-8B2CCE2F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 w:type="character" w:styleId="UnresolvedMention">
    <w:name w:val="Unresolved Mention"/>
    <w:basedOn w:val="DefaultParagraphFont"/>
    <w:uiPriority w:val="99"/>
    <w:semiHidden/>
    <w:unhideWhenUsed/>
    <w:rsid w:val="00177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03618">
      <w:bodyDiv w:val="1"/>
      <w:marLeft w:val="0"/>
      <w:marRight w:val="0"/>
      <w:marTop w:val="0"/>
      <w:marBottom w:val="0"/>
      <w:divBdr>
        <w:top w:val="none" w:sz="0" w:space="0" w:color="auto"/>
        <w:left w:val="none" w:sz="0" w:space="0" w:color="auto"/>
        <w:bottom w:val="none" w:sz="0" w:space="0" w:color="auto"/>
        <w:right w:val="none" w:sz="0" w:space="0" w:color="auto"/>
      </w:divBdr>
    </w:div>
    <w:div w:id="9961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grey.ca/employment/"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di.eagleson@grey.ca"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7" ma:contentTypeDescription="" ma:contentTypeScope="" ma:versionID="ba15333cf67419c40324a20eadf77a98">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346cc9fa329f87736c8fa4bc27121163"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GC_112815331</documentNumber>
    <Municipality xmlns="e6cd7bd4-3f3e-4495-b8c9-139289cd76e6" xsi:nil="true"/>
    <gcNumber xmlns="e6cd7bd4-3f3e-4495-b8c9-139289cd76e6" xsi:nil="true"/>
    <recordCategory xmlns="e6cd7bd4-3f3e-4495-b8c9-139289cd76e6">H11</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8704dcd4-c419-41de-9ec2-5230aa34e417</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TaxCatchAll xmlns="d83ffc4d-d150-42ee-958d-14a89206135c" xsi:nil="true"/>
    <_ip_UnifiedCompliancePolicyProperties xmlns="http://schemas.microsoft.com/sharepoint/v3"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53E75C-F3C6-40C7-A46F-5DFEF939299D}"/>
</file>

<file path=customXml/itemProps2.xml><?xml version="1.0" encoding="utf-8"?>
<ds:datastoreItem xmlns:ds="http://schemas.openxmlformats.org/officeDocument/2006/customXml" ds:itemID="{187038D2-2BDB-476F-AEE9-76DF90AFBF9F}"/>
</file>

<file path=customXml/itemProps3.xml><?xml version="1.0" encoding="utf-8"?>
<ds:datastoreItem xmlns:ds="http://schemas.openxmlformats.org/officeDocument/2006/customXml" ds:itemID="{BD20442D-4528-4240-912B-994849A7F18C}"/>
</file>

<file path=customXml/itemProps4.xml><?xml version="1.0" encoding="utf-8"?>
<ds:datastoreItem xmlns:ds="http://schemas.openxmlformats.org/officeDocument/2006/customXml" ds:itemID="{D80C3736-6B24-4E31-ACB8-8EBFFDB937CB}"/>
</file>

<file path=docProps/app.xml><?xml version="1.0" encoding="utf-8"?>
<Properties xmlns="http://schemas.openxmlformats.org/officeDocument/2006/extended-properties" xmlns:vt="http://schemas.openxmlformats.org/officeDocument/2006/docPropsVTypes">
  <Template>Normal</Template>
  <TotalTime>16</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Shaw, Anne Marie</cp:lastModifiedBy>
  <cp:revision>3</cp:revision>
  <cp:lastPrinted>2014-09-17T15:22:00Z</cp:lastPrinted>
  <dcterms:created xsi:type="dcterms:W3CDTF">2020-01-20T18:40:00Z</dcterms:created>
  <dcterms:modified xsi:type="dcterms:W3CDTF">2020-01-20T18:55:00Z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