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51A4B85D" w:rsidR="000E06ED" w:rsidRPr="00884722" w:rsidRDefault="009016FA" w:rsidP="00884722">
      <w:pPr>
        <w:pStyle w:val="Heading1"/>
        <w:jc w:val="center"/>
      </w:pPr>
      <w:r>
        <w:t>Corporate Services Committee</w:t>
      </w:r>
      <w:r>
        <w:br/>
        <w:t>November 8, 2016</w:t>
      </w:r>
      <w:r w:rsidR="000E06ED" w:rsidRPr="00884722">
        <w:t xml:space="preserve"> – </w:t>
      </w:r>
      <w:r>
        <w:t>10:00 AM</w:t>
      </w:r>
    </w:p>
    <w:p w14:paraId="4D75D8D0" w14:textId="18E42DAF" w:rsidR="000E06ED" w:rsidRPr="00213087" w:rsidRDefault="009016FA" w:rsidP="0016752E">
      <w:pPr>
        <w:widowControl w:val="0"/>
        <w:spacing w:after="160"/>
      </w:pPr>
      <w:r>
        <w:t>The Corporate Services Committee</w:t>
      </w:r>
      <w:r w:rsidR="000E06ED">
        <w:t xml:space="preserve"> met on the above date at the County Administration Building with the following members in attendance:</w:t>
      </w:r>
    </w:p>
    <w:p w14:paraId="4D75D8D1" w14:textId="2A5A926A" w:rsidR="000E06ED" w:rsidRPr="00541A35" w:rsidRDefault="00257D14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Kevin Eccles; Councillors Dwight Burley, Harley Greenfield, Selwyn Hicks, Norm</w:t>
      </w:r>
      <w:r w:rsidR="00C67F63">
        <w:rPr>
          <w:rStyle w:val="Strong"/>
          <w:b w:val="0"/>
        </w:rPr>
        <w:t xml:space="preserve"> Jack, John McKean</w:t>
      </w:r>
      <w:r>
        <w:rPr>
          <w:rStyle w:val="Strong"/>
          <w:b w:val="0"/>
        </w:rPr>
        <w:t>,</w:t>
      </w:r>
      <w:r w:rsidR="00C67F63">
        <w:rPr>
          <w:rStyle w:val="Strong"/>
          <w:b w:val="0"/>
        </w:rPr>
        <w:t xml:space="preserve"> Paul McQueen,</w:t>
      </w:r>
      <w:r>
        <w:rPr>
          <w:rStyle w:val="Strong"/>
          <w:b w:val="0"/>
        </w:rPr>
        <w:t xml:space="preserve"> Bob Pringle and Arlene Wright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 w:rsidR="00C67F63">
        <w:rPr>
          <w:rStyle w:val="Strong"/>
          <w:b w:val="0"/>
        </w:rPr>
        <w:t xml:space="preserve"> Alan Barfoot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61333EFC" w:rsidR="000E06ED" w:rsidRPr="00541A35" w:rsidRDefault="00C67F63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Kim Wingrove, Chief Administrative Officer; Kevin Weppler, Director of Finance, Sharon Vokes, County Clerk/Director of Council Services; Anne Marie Shaw, Director of Housing; Grant McLevy, Director of Human Resources; Heather Morrison, Deputy Clerk/Records Manager and Tara Warder, Committee Coordinator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06043D2A" w:rsidR="000E06ED" w:rsidRPr="00213087" w:rsidRDefault="009016FA" w:rsidP="0016752E">
      <w:pPr>
        <w:widowControl w:val="0"/>
        <w:spacing w:after="160"/>
      </w:pPr>
      <w:r>
        <w:t>Chair Eccles</w:t>
      </w:r>
      <w:r w:rsidR="000E06ED">
        <w:t xml:space="preserve"> cal</w:t>
      </w:r>
      <w:r w:rsidR="00C67F63">
        <w:t>led the meeting to order at 10:00 AM</w:t>
      </w:r>
      <w:r w:rsidR="000E06ED">
        <w:t>.</w:t>
      </w:r>
    </w:p>
    <w:p w14:paraId="4D75D8D7" w14:textId="77777777" w:rsidR="00C26446" w:rsidRDefault="00C26446" w:rsidP="0016752E">
      <w:pPr>
        <w:pStyle w:val="Heading2"/>
        <w:keepNext w:val="0"/>
        <w:keepLines w:val="0"/>
        <w:widowControl w:val="0"/>
        <w:spacing w:after="160"/>
      </w:pPr>
      <w:r>
        <w:t>Adoption of the Agenda</w:t>
      </w:r>
    </w:p>
    <w:p w14:paraId="4D75D8D8" w14:textId="71B0D141" w:rsidR="00C26446" w:rsidRDefault="00FD4AE3" w:rsidP="00C26446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CS76-16</w:t>
      </w:r>
      <w:r w:rsidR="00C26446">
        <w:tab/>
      </w:r>
      <w:r w:rsidR="00C26446" w:rsidRPr="005E0C7F">
        <w:t>Moved by: Councillor</w:t>
      </w:r>
      <w:r w:rsidR="00C67F63">
        <w:t xml:space="preserve"> Burley</w:t>
      </w:r>
      <w:r w:rsidR="00C26446">
        <w:tab/>
      </w:r>
      <w:r w:rsidR="00C26446" w:rsidRPr="005E0C7F">
        <w:t>Seconded by: Councillor</w:t>
      </w:r>
      <w:r w:rsidR="00C26446">
        <w:t xml:space="preserve"> </w:t>
      </w:r>
      <w:r w:rsidR="00C67F63">
        <w:t>Jack</w:t>
      </w:r>
    </w:p>
    <w:p w14:paraId="4D75D8D9" w14:textId="2C697D93" w:rsidR="00C26446" w:rsidRPr="005E0C7F" w:rsidRDefault="00C26446" w:rsidP="00C26446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9016FA">
        <w:rPr>
          <w:b/>
        </w:rPr>
        <w:t xml:space="preserve">Corporate Services </w:t>
      </w:r>
      <w:r>
        <w:rPr>
          <w:b/>
        </w:rPr>
        <w:t xml:space="preserve">Committee agenda </w:t>
      </w:r>
      <w:r w:rsidR="009016FA">
        <w:rPr>
          <w:b/>
        </w:rPr>
        <w:t>dated November 8, 2016</w:t>
      </w:r>
      <w:r>
        <w:rPr>
          <w:b/>
        </w:rPr>
        <w:t xml:space="preserve"> be adopt</w:t>
      </w:r>
      <w:r w:rsidRPr="005E0C7F">
        <w:rPr>
          <w:b/>
        </w:rPr>
        <w:t>ed as presented.</w:t>
      </w:r>
    </w:p>
    <w:p w14:paraId="4D75D8DA" w14:textId="6D0C0A5C" w:rsidR="00C26446" w:rsidRPr="00C26446" w:rsidRDefault="00C26446" w:rsidP="00C26446">
      <w:pPr>
        <w:widowControl w:val="0"/>
        <w:tabs>
          <w:tab w:val="right" w:pos="9360"/>
        </w:tabs>
        <w:spacing w:after="160"/>
      </w:pPr>
      <w:r>
        <w:tab/>
        <w:t>C</w:t>
      </w:r>
      <w:r w:rsidR="00C67F63">
        <w:t>arried</w:t>
      </w:r>
    </w:p>
    <w:p w14:paraId="4D75D8DB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4D75D8DC" w14:textId="77777777" w:rsidR="000E06ED" w:rsidRPr="00CE3CBC" w:rsidRDefault="000E06ED" w:rsidP="0016752E">
      <w:pPr>
        <w:widowControl w:val="0"/>
        <w:spacing w:after="160"/>
      </w:pPr>
      <w:r w:rsidRPr="00CE3CBC">
        <w:t>There was none.</w:t>
      </w:r>
    </w:p>
    <w:p w14:paraId="4D75D8DD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Minutes of Meetings</w:t>
      </w:r>
    </w:p>
    <w:p w14:paraId="4D75D8DE" w14:textId="1D8E726F" w:rsidR="000E06ED" w:rsidRDefault="009016FA" w:rsidP="0016752E">
      <w:pPr>
        <w:pStyle w:val="Heading3"/>
        <w:keepNext w:val="0"/>
        <w:keepLines w:val="0"/>
        <w:widowControl w:val="0"/>
        <w:spacing w:before="120" w:after="160"/>
      </w:pPr>
      <w:r>
        <w:t>Corporate Services Committee closed meeting</w:t>
      </w:r>
      <w:r w:rsidR="000E06ED" w:rsidRPr="00C9009D">
        <w:t xml:space="preserve"> minutes dated</w:t>
      </w:r>
      <w:r>
        <w:t xml:space="preserve"> October 11, 2016; </w:t>
      </w:r>
    </w:p>
    <w:p w14:paraId="4D75D8E0" w14:textId="50DB0CE1" w:rsidR="000E06ED" w:rsidRDefault="00FD4AE3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lastRenderedPageBreak/>
        <w:t>CS77-16</w:t>
      </w:r>
      <w:r w:rsidR="000E06ED">
        <w:tab/>
      </w:r>
      <w:r w:rsidR="000E06ED" w:rsidRPr="005E0C7F">
        <w:t>Moved by: Councillor</w:t>
      </w:r>
      <w:r w:rsidR="00C67F63">
        <w:t xml:space="preserve"> McKean</w:t>
      </w:r>
      <w:r w:rsidR="000E06ED">
        <w:tab/>
      </w:r>
      <w:r w:rsidR="000E06ED" w:rsidRPr="005E0C7F">
        <w:t>Seconded by: Councillor</w:t>
      </w:r>
      <w:r w:rsidR="000E06ED">
        <w:t xml:space="preserve"> </w:t>
      </w:r>
      <w:r w:rsidR="00C67F63">
        <w:t>Greenfield</w:t>
      </w:r>
    </w:p>
    <w:p w14:paraId="4D75D8E1" w14:textId="631068DF" w:rsidR="000E06ED" w:rsidRPr="007770CC" w:rsidRDefault="007770CC" w:rsidP="007770CC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spacing w:after="160"/>
        <w:rPr>
          <w:b/>
        </w:rPr>
      </w:pPr>
      <w:r>
        <w:rPr>
          <w:b/>
        </w:rPr>
        <w:t>That</w:t>
      </w:r>
      <w:r w:rsidR="000E06ED" w:rsidRPr="007770CC">
        <w:rPr>
          <w:b/>
        </w:rPr>
        <w:t xml:space="preserve"> the</w:t>
      </w:r>
      <w:r w:rsidR="009016FA" w:rsidRPr="007770CC">
        <w:rPr>
          <w:b/>
        </w:rPr>
        <w:t xml:space="preserve"> Corporate Services Committee</w:t>
      </w:r>
      <w:r w:rsidR="000E06ED" w:rsidRPr="007770CC">
        <w:rPr>
          <w:b/>
        </w:rPr>
        <w:t xml:space="preserve"> </w:t>
      </w:r>
      <w:r w:rsidR="009016FA" w:rsidRPr="007770CC">
        <w:rPr>
          <w:b/>
        </w:rPr>
        <w:t xml:space="preserve">closed meeting </w:t>
      </w:r>
      <w:r w:rsidR="000E06ED" w:rsidRPr="007770CC">
        <w:rPr>
          <w:b/>
        </w:rPr>
        <w:t xml:space="preserve">minutes dated </w:t>
      </w:r>
      <w:r w:rsidR="009016FA" w:rsidRPr="007770CC">
        <w:rPr>
          <w:b/>
        </w:rPr>
        <w:t>October 11, 2016</w:t>
      </w:r>
      <w:r w:rsidR="000E06ED" w:rsidRPr="007770CC">
        <w:rPr>
          <w:b/>
        </w:rPr>
        <w:t xml:space="preserve"> be </w:t>
      </w:r>
      <w:r w:rsidR="009016FA" w:rsidRPr="007770CC">
        <w:rPr>
          <w:b/>
        </w:rPr>
        <w:t>adopted as provided to the Committee</w:t>
      </w:r>
      <w:r w:rsidR="000E06ED" w:rsidRPr="007770CC">
        <w:rPr>
          <w:b/>
        </w:rPr>
        <w:t>.</w:t>
      </w:r>
    </w:p>
    <w:p w14:paraId="4D75D8E2" w14:textId="0F63ED73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C67F63">
        <w:t>arried</w:t>
      </w:r>
    </w:p>
    <w:p w14:paraId="4D75D8E4" w14:textId="5DB807D3" w:rsidR="000E06ED" w:rsidRDefault="009016FA" w:rsidP="009016FA">
      <w:pPr>
        <w:pStyle w:val="Heading3"/>
      </w:pPr>
      <w:r>
        <w:t>Building Task Force minutes dated November 1, 2016</w:t>
      </w:r>
    </w:p>
    <w:p w14:paraId="4D75D8E5" w14:textId="29E2BD0F" w:rsidR="000E06ED" w:rsidRDefault="00FD4AE3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CS78-16</w:t>
      </w:r>
      <w:r w:rsidR="000E06ED">
        <w:tab/>
        <w:t>Mo</w:t>
      </w:r>
      <w:r w:rsidR="009E3B63">
        <w:t>ved by: Warden Barfoot</w:t>
      </w:r>
      <w:r w:rsidR="000E06ED">
        <w:tab/>
        <w:t>Seconded by: Councillor</w:t>
      </w:r>
      <w:r w:rsidR="009E3B63">
        <w:t xml:space="preserve"> Hicks</w:t>
      </w:r>
    </w:p>
    <w:p w14:paraId="04CE8D9A" w14:textId="7E3444C7" w:rsidR="009016FA" w:rsidRDefault="009016FA" w:rsidP="009016F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spacing w:after="160"/>
        <w:ind w:left="1797" w:hanging="357"/>
        <w:rPr>
          <w:b/>
        </w:rPr>
      </w:pPr>
      <w:r>
        <w:rPr>
          <w:b/>
        </w:rPr>
        <w:t>That the Building Task Force minutes dated November 1, 2</w:t>
      </w:r>
      <w:r w:rsidR="009E3B63">
        <w:rPr>
          <w:b/>
        </w:rPr>
        <w:t>016 be adopted as presented.</w:t>
      </w:r>
    </w:p>
    <w:p w14:paraId="4D75D8EB" w14:textId="625493AA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9E3B63">
        <w:t>arried</w:t>
      </w:r>
    </w:p>
    <w:p w14:paraId="65DB1CFF" w14:textId="44D53B8B" w:rsidR="009E3B63" w:rsidRDefault="00FD4AE3" w:rsidP="009E3B63">
      <w:pPr>
        <w:widowControl w:val="0"/>
        <w:tabs>
          <w:tab w:val="left" w:pos="1418"/>
          <w:tab w:val="left" w:pos="5387"/>
          <w:tab w:val="right" w:pos="9360"/>
        </w:tabs>
        <w:spacing w:after="160"/>
      </w:pPr>
      <w:r>
        <w:rPr>
          <w:i/>
        </w:rPr>
        <w:t>CS79-16</w:t>
      </w:r>
      <w:r w:rsidR="009E3B63">
        <w:rPr>
          <w:bCs/>
          <w:i/>
        </w:rPr>
        <w:t xml:space="preserve"> </w:t>
      </w:r>
      <w:r w:rsidR="009E3B63">
        <w:rPr>
          <w:bCs/>
          <w:i/>
        </w:rPr>
        <w:tab/>
      </w:r>
      <w:r w:rsidR="009E3B63">
        <w:t xml:space="preserve">Moved by: Councillor Burley </w:t>
      </w:r>
      <w:r w:rsidR="009E3B63">
        <w:tab/>
        <w:t>Seconded by: Councillor Pringle</w:t>
      </w:r>
    </w:p>
    <w:p w14:paraId="61B1D379" w14:textId="2E2628DD" w:rsidR="009E3B63" w:rsidRPr="009016FA" w:rsidRDefault="009E3B63" w:rsidP="009E3B63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spacing w:after="160"/>
        <w:rPr>
          <w:b/>
        </w:rPr>
      </w:pPr>
      <w:r>
        <w:rPr>
          <w:b/>
        </w:rPr>
        <w:t>That the following recommendation from the Building Task force minutes dated November 1, 2016 be endorsed:</w:t>
      </w:r>
    </w:p>
    <w:p w14:paraId="7E0AA650" w14:textId="77777777" w:rsidR="009E3B63" w:rsidRDefault="009E3B63" w:rsidP="009E3B63">
      <w:pPr>
        <w:widowControl w:val="0"/>
        <w:tabs>
          <w:tab w:val="left" w:pos="1440"/>
        </w:tabs>
        <w:spacing w:after="160"/>
        <w:ind w:left="1800"/>
        <w:rPr>
          <w:b/>
        </w:rPr>
      </w:pPr>
      <w:r>
        <w:rPr>
          <w:b/>
        </w:rPr>
        <w:t xml:space="preserve">That staff be directed to proceed with the replacement of the existing roof at the administration building and coordinate with the existing contractor, </w:t>
      </w:r>
      <w:proofErr w:type="spellStart"/>
      <w:r>
        <w:rPr>
          <w:b/>
        </w:rPr>
        <w:t>Devlan</w:t>
      </w:r>
      <w:proofErr w:type="spellEnd"/>
      <w:r>
        <w:rPr>
          <w:b/>
        </w:rPr>
        <w:t xml:space="preserve"> Construction Ltd. to ensure the same product, life cycle and warranty is procured for the new roof of the administration building addition.</w:t>
      </w:r>
    </w:p>
    <w:p w14:paraId="71C3099C" w14:textId="60338AA6" w:rsidR="009E3B63" w:rsidRPr="00D57F57" w:rsidRDefault="009E3B63" w:rsidP="00D57F57">
      <w:pPr>
        <w:widowControl w:val="0"/>
        <w:tabs>
          <w:tab w:val="left" w:pos="1440"/>
        </w:tabs>
        <w:spacing w:after="160"/>
        <w:ind w:left="1800"/>
        <w:jc w:val="right"/>
        <w:rPr>
          <w:b/>
          <w:bCs/>
        </w:rPr>
      </w:pPr>
      <w:r w:rsidRPr="009E3B63">
        <w:t>Carried</w:t>
      </w:r>
    </w:p>
    <w:p w14:paraId="4D75D8EC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Business Arising from the Minutes</w:t>
      </w:r>
    </w:p>
    <w:p w14:paraId="4D75D8ED" w14:textId="4D3176B3" w:rsidR="000E06ED" w:rsidRPr="00056F1C" w:rsidRDefault="009016FA" w:rsidP="0016752E">
      <w:pPr>
        <w:pStyle w:val="Heading3"/>
        <w:keepNext w:val="0"/>
        <w:keepLines w:val="0"/>
        <w:widowControl w:val="0"/>
        <w:spacing w:before="120" w:after="160"/>
      </w:pPr>
      <w:r>
        <w:t>Corporate Services Committee</w:t>
      </w:r>
      <w:r w:rsidR="000E06ED" w:rsidRPr="00056F1C">
        <w:t xml:space="preserve"> minutes dated</w:t>
      </w:r>
      <w:r>
        <w:t xml:space="preserve"> October 11, 2016</w:t>
      </w:r>
    </w:p>
    <w:p w14:paraId="4D75D8EE" w14:textId="5E911902" w:rsidR="000E06ED" w:rsidRDefault="000E06ED" w:rsidP="0016752E">
      <w:pPr>
        <w:widowControl w:val="0"/>
        <w:spacing w:after="160"/>
      </w:pPr>
      <w:r>
        <w:t>These minutes are for information only as th</w:t>
      </w:r>
      <w:r w:rsidR="00A87B93">
        <w:t>ey were adopted by Grey County C</w:t>
      </w:r>
      <w:r w:rsidR="009016FA">
        <w:t>ouncil on November 1, 2016</w:t>
      </w:r>
      <w:r>
        <w:t>.</w:t>
      </w:r>
    </w:p>
    <w:p w14:paraId="4D75D8EF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Deputations</w:t>
      </w:r>
    </w:p>
    <w:p w14:paraId="4D75D8F0" w14:textId="16AB9064" w:rsidR="000E06ED" w:rsidRDefault="009016FA" w:rsidP="008D6921">
      <w:pPr>
        <w:pStyle w:val="Heading3"/>
      </w:pPr>
      <w:r>
        <w:t xml:space="preserve">Lisa </w:t>
      </w:r>
      <w:proofErr w:type="spellStart"/>
      <w:r>
        <w:t>Penner</w:t>
      </w:r>
      <w:proofErr w:type="spellEnd"/>
      <w:r>
        <w:t>, South West Local Health Integration Network (LHIN) – Hospice Palliative Planning in the South West LHIN</w:t>
      </w:r>
      <w:bookmarkStart w:id="0" w:name="_GoBack"/>
      <w:bookmarkEnd w:id="0"/>
    </w:p>
    <w:p w14:paraId="78A51C0F" w14:textId="0E9DEBCA" w:rsidR="00A405E9" w:rsidRDefault="00A405E9" w:rsidP="009016FA">
      <w:r>
        <w:t xml:space="preserve">Lisa </w:t>
      </w:r>
      <w:proofErr w:type="spellStart"/>
      <w:r>
        <w:t>Penner</w:t>
      </w:r>
      <w:proofErr w:type="spellEnd"/>
      <w:r>
        <w:t xml:space="preserve"> addressed the Committee on hospice palliative pl</w:t>
      </w:r>
      <w:r w:rsidR="000D7D39">
        <w:t>anning, outlining the v</w:t>
      </w:r>
      <w:r>
        <w:t>ision</w:t>
      </w:r>
      <w:r w:rsidR="000D7D39">
        <w:t>,</w:t>
      </w:r>
      <w:r>
        <w:t xml:space="preserve"> which identifies the need to develop a system that better supports people with life-limitin</w:t>
      </w:r>
      <w:r w:rsidR="000D7D39">
        <w:t xml:space="preserve">g illnesses and their families and </w:t>
      </w:r>
      <w:r>
        <w:t>improves comfort and dignity preceding death.</w:t>
      </w:r>
    </w:p>
    <w:p w14:paraId="7107685F" w14:textId="77777777" w:rsidR="00FD4AE3" w:rsidRDefault="00A405E9" w:rsidP="009016FA">
      <w:r>
        <w:lastRenderedPageBreak/>
        <w:t xml:space="preserve">Ms. </w:t>
      </w:r>
      <w:proofErr w:type="spellStart"/>
      <w:r>
        <w:t>Penner</w:t>
      </w:r>
      <w:proofErr w:type="spellEnd"/>
      <w:r>
        <w:t xml:space="preserve"> noted that hospice palliative care is a priority for the Ministry of Health and Long-Term Care. The roles of hospic</w:t>
      </w:r>
      <w:r w:rsidR="00FD4AE3">
        <w:t xml:space="preserve">e palliative care were outlined. </w:t>
      </w:r>
    </w:p>
    <w:p w14:paraId="2A7E9654" w14:textId="7BD21C78" w:rsidR="009016FA" w:rsidRPr="009016FA" w:rsidRDefault="00FD4AE3" w:rsidP="009016FA">
      <w:r>
        <w:t xml:space="preserve">Ms. </w:t>
      </w:r>
      <w:proofErr w:type="spellStart"/>
      <w:r>
        <w:t>Penner</w:t>
      </w:r>
      <w:proofErr w:type="spellEnd"/>
      <w:r>
        <w:t xml:space="preserve"> spoke to the statistics surrounding palliative care use and compared these to other counties and spoke to future plans for hospices in Grey and Bruce Counties. </w:t>
      </w:r>
    </w:p>
    <w:p w14:paraId="4D75D8F4" w14:textId="62866171" w:rsidR="000E06ED" w:rsidRDefault="001D1698" w:rsidP="000D7D39">
      <w:pPr>
        <w:pStyle w:val="Heading2"/>
        <w:keepNext w:val="0"/>
        <w:keepLines w:val="0"/>
        <w:widowControl w:val="0"/>
        <w:spacing w:after="160"/>
        <w:contextualSpacing/>
      </w:pPr>
      <w:r>
        <w:t>Reports – Finance</w:t>
      </w:r>
    </w:p>
    <w:p w14:paraId="58551360" w14:textId="71795A93" w:rsidR="001D1698" w:rsidRPr="001D1698" w:rsidRDefault="001D1698" w:rsidP="001D1698">
      <w:pPr>
        <w:pStyle w:val="Heading3"/>
      </w:pPr>
      <w:r>
        <w:t xml:space="preserve">FR-CS-34-16 Corporate Services Financial Update and Year-End Projection as of September 30, 2016 </w:t>
      </w:r>
    </w:p>
    <w:p w14:paraId="4D75D8F5" w14:textId="5E6D1AEB" w:rsidR="000E06ED" w:rsidRDefault="00E95EE8" w:rsidP="0016752E">
      <w:pPr>
        <w:widowControl w:val="0"/>
        <w:spacing w:after="160"/>
      </w:pPr>
      <w:r>
        <w:t>Kevin Weppler presented the above noted report, providing an update on the year end projections of the budgets under the Corporate Services Committee portfolio. It is anticipated that a $7000 deficit will result at year end.</w:t>
      </w:r>
    </w:p>
    <w:p w14:paraId="1AAE9220" w14:textId="1B30EE56" w:rsidR="00E95EE8" w:rsidRDefault="00E95EE8" w:rsidP="0016752E">
      <w:pPr>
        <w:widowControl w:val="0"/>
        <w:spacing w:after="160"/>
      </w:pPr>
      <w:r>
        <w:t>Staff add</w:t>
      </w:r>
      <w:r w:rsidR="00604492">
        <w:t>ressed questions regar</w:t>
      </w:r>
      <w:r w:rsidR="00D57F57">
        <w:t>ding WSIB. Staff n</w:t>
      </w:r>
      <w:r w:rsidR="00604492">
        <w:t>o</w:t>
      </w:r>
      <w:r w:rsidR="00D57F57">
        <w:t>t</w:t>
      </w:r>
      <w:r w:rsidR="00604492">
        <w:t>ed that job hazard assessments are being completed this year and a plan will be put together to address or</w:t>
      </w:r>
      <w:r w:rsidR="00D57F57">
        <w:t xml:space="preserve"> remove the hazards to prevent future incidents.</w:t>
      </w:r>
    </w:p>
    <w:p w14:paraId="4D75D8F6" w14:textId="3A94935E" w:rsidR="000E06ED" w:rsidRDefault="00FD4AE3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CS80-16</w:t>
      </w:r>
      <w:r w:rsidR="000E06ED">
        <w:tab/>
      </w:r>
      <w:r w:rsidR="00604492">
        <w:t>Moved by: Warden Barfoot</w:t>
      </w:r>
      <w:r w:rsidR="000E06ED">
        <w:tab/>
      </w:r>
      <w:r w:rsidR="000E06ED" w:rsidRPr="005E0C7F">
        <w:t>Seconded by: Councillor</w:t>
      </w:r>
      <w:r w:rsidR="00604492">
        <w:t xml:space="preserve"> Wright</w:t>
      </w:r>
    </w:p>
    <w:p w14:paraId="3EAB5CFE" w14:textId="77777777" w:rsidR="00E95EE8" w:rsidRDefault="00CD0EB9" w:rsidP="00CD0EB9">
      <w:pPr>
        <w:pStyle w:val="ListParagraph"/>
        <w:numPr>
          <w:ilvl w:val="0"/>
          <w:numId w:val="3"/>
        </w:numPr>
        <w:rPr>
          <w:b/>
        </w:rPr>
      </w:pPr>
      <w:r w:rsidRPr="0064072C">
        <w:rPr>
          <w:b/>
        </w:rPr>
        <w:t>T</w:t>
      </w:r>
      <w:r>
        <w:rPr>
          <w:b/>
        </w:rPr>
        <w:t>hat</w:t>
      </w:r>
      <w:r w:rsidRPr="0064072C">
        <w:rPr>
          <w:b/>
        </w:rPr>
        <w:t xml:space="preserve"> the Corporate Services Committee receive Report </w:t>
      </w:r>
    </w:p>
    <w:p w14:paraId="0AC5610F" w14:textId="0A05995E" w:rsidR="00CD0EB9" w:rsidRPr="0064072C" w:rsidRDefault="00CD0EB9" w:rsidP="00E95EE8">
      <w:pPr>
        <w:pStyle w:val="ListParagraph"/>
        <w:ind w:left="1800"/>
        <w:rPr>
          <w:b/>
        </w:rPr>
      </w:pPr>
      <w:proofErr w:type="gramStart"/>
      <w:r w:rsidRPr="0064072C">
        <w:rPr>
          <w:b/>
        </w:rPr>
        <w:t>FR-CS-34</w:t>
      </w:r>
      <w:r w:rsidR="00E95EE8">
        <w:rPr>
          <w:b/>
        </w:rPr>
        <w:t>-1</w:t>
      </w:r>
      <w:r w:rsidRPr="0064072C">
        <w:rPr>
          <w:b/>
        </w:rPr>
        <w:t>6 regarding a Financial Update and Year-End Projection as of September 30, 2016 for those budgets under the direction of the Corporate Services Committee.</w:t>
      </w:r>
      <w:proofErr w:type="gramEnd"/>
    </w:p>
    <w:p w14:paraId="4D75D8F9" w14:textId="77CBA8EB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604492">
        <w:t>arried</w:t>
      </w:r>
    </w:p>
    <w:p w14:paraId="4D75D8FA" w14:textId="21E83A5F" w:rsidR="000E06ED" w:rsidRPr="0011285A" w:rsidRDefault="001D1698" w:rsidP="0016752E">
      <w:pPr>
        <w:pStyle w:val="Heading3"/>
        <w:keepNext w:val="0"/>
        <w:keepLines w:val="0"/>
        <w:widowControl w:val="0"/>
        <w:spacing w:before="120" w:after="160"/>
      </w:pPr>
      <w:r>
        <w:t>FR-CS-36-16 Ontario Regulation 284/09 2017 Budget</w:t>
      </w:r>
    </w:p>
    <w:p w14:paraId="4D75D8FB" w14:textId="311E70A9" w:rsidR="000E06ED" w:rsidRDefault="00604492" w:rsidP="0016752E">
      <w:pPr>
        <w:widowControl w:val="0"/>
        <w:spacing w:after="160"/>
      </w:pPr>
      <w:r>
        <w:t xml:space="preserve">Kevin Weppler presented the above report, as required by the Province. </w:t>
      </w:r>
    </w:p>
    <w:p w14:paraId="4D75D8FC" w14:textId="6BEFA9B9" w:rsidR="000E06ED" w:rsidRDefault="00FD4AE3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</w:t>
      </w:r>
      <w:r w:rsidR="000D7D39">
        <w:rPr>
          <w:i/>
        </w:rPr>
        <w:t>81</w:t>
      </w:r>
      <w:r>
        <w:rPr>
          <w:i/>
        </w:rPr>
        <w:t>-16</w:t>
      </w:r>
      <w:r w:rsidR="000E06ED">
        <w:tab/>
      </w:r>
      <w:r w:rsidR="000E06ED" w:rsidRPr="005E0C7F">
        <w:t>Moved by: Councillor</w:t>
      </w:r>
      <w:r w:rsidR="00604492">
        <w:t xml:space="preserve"> McKean</w:t>
      </w:r>
      <w:r w:rsidR="000E06ED">
        <w:tab/>
      </w:r>
      <w:r w:rsidR="000E06ED" w:rsidRPr="005E0C7F">
        <w:t>Seconded by: Councillor</w:t>
      </w:r>
      <w:r w:rsidR="00604492">
        <w:t xml:space="preserve"> Jack</w:t>
      </w:r>
    </w:p>
    <w:p w14:paraId="4D75D8FE" w14:textId="47143778" w:rsidR="000E06ED" w:rsidRPr="00CD0EB9" w:rsidRDefault="00CD0EB9" w:rsidP="00CD0EB9">
      <w:pPr>
        <w:pStyle w:val="ListParagraph"/>
        <w:numPr>
          <w:ilvl w:val="0"/>
          <w:numId w:val="4"/>
        </w:numPr>
        <w:rPr>
          <w:b/>
        </w:rPr>
      </w:pPr>
      <w:r w:rsidRPr="006F01E1">
        <w:rPr>
          <w:b/>
        </w:rPr>
        <w:t>T</w:t>
      </w:r>
      <w:r>
        <w:rPr>
          <w:b/>
        </w:rPr>
        <w:t>hat</w:t>
      </w:r>
      <w:r w:rsidRPr="006F01E1">
        <w:rPr>
          <w:b/>
        </w:rPr>
        <w:t xml:space="preserve"> Report FR-CS-36-16 regarding Ontario Regulation 284/09 – 2017 Budget be received for information.</w:t>
      </w:r>
    </w:p>
    <w:p w14:paraId="4D75D8FF" w14:textId="6A89D1B3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604492">
        <w:t>arried</w:t>
      </w:r>
    </w:p>
    <w:p w14:paraId="6514111F" w14:textId="0F356928" w:rsidR="001D1698" w:rsidRDefault="001D1698" w:rsidP="001D1698">
      <w:pPr>
        <w:pStyle w:val="Heading2"/>
      </w:pPr>
      <w:r>
        <w:t>Reports – Clerk’s</w:t>
      </w:r>
    </w:p>
    <w:p w14:paraId="46320553" w14:textId="7F0E2538" w:rsidR="001D1698" w:rsidRPr="0011285A" w:rsidRDefault="001D1698" w:rsidP="001D1698">
      <w:pPr>
        <w:pStyle w:val="Heading3"/>
        <w:keepNext w:val="0"/>
        <w:keepLines w:val="0"/>
        <w:widowControl w:val="0"/>
        <w:spacing w:before="120" w:after="160"/>
      </w:pPr>
      <w:r>
        <w:t>CCR-CS-28-16 Process Changes to Implement Committee of the Whole</w:t>
      </w:r>
    </w:p>
    <w:p w14:paraId="0803281C" w14:textId="73E9CB55" w:rsidR="001D1698" w:rsidRDefault="00604492" w:rsidP="001D1698">
      <w:pPr>
        <w:widowControl w:val="0"/>
        <w:spacing w:after="160"/>
      </w:pPr>
      <w:r>
        <w:t>Sharon Vokes p</w:t>
      </w:r>
      <w:r w:rsidR="00B072DA">
        <w:t xml:space="preserve">resented the above report. Mrs. </w:t>
      </w:r>
      <w:r>
        <w:t>Vokes spoke to the proposed changes</w:t>
      </w:r>
      <w:r w:rsidR="00D57F57">
        <w:t xml:space="preserve"> being recommended</w:t>
      </w:r>
      <w:r>
        <w:t xml:space="preserve"> as the County moves towards implementing Committee of the </w:t>
      </w:r>
      <w:r>
        <w:lastRenderedPageBreak/>
        <w:t>Whole</w:t>
      </w:r>
      <w:r w:rsidR="00D57F57">
        <w:t>. Changes include</w:t>
      </w:r>
      <w:r>
        <w:t xml:space="preserve"> a weekly email blast, using Robert’s Rules of Order instead of </w:t>
      </w:r>
      <w:proofErr w:type="spellStart"/>
      <w:r>
        <w:t>Bourinot’s</w:t>
      </w:r>
      <w:proofErr w:type="spellEnd"/>
      <w:r>
        <w:t xml:space="preserve">, </w:t>
      </w:r>
      <w:r w:rsidR="00D57F57">
        <w:t>formalizing</w:t>
      </w:r>
      <w:r w:rsidR="00B072DA">
        <w:t xml:space="preserve"> meeting </w:t>
      </w:r>
      <w:r w:rsidR="00CC0BAB">
        <w:t>procedure</w:t>
      </w:r>
      <w:r w:rsidR="00B072DA">
        <w:t>s</w:t>
      </w:r>
      <w:r w:rsidR="00CC0BAB">
        <w:t xml:space="preserve"> and us</w:t>
      </w:r>
      <w:r w:rsidR="00B072DA">
        <w:t>ing</w:t>
      </w:r>
      <w:r w:rsidR="00CC0BAB">
        <w:t xml:space="preserve"> consent agendas. Staff noted that the County of Grey Act allows for Council to be able to use weighted v</w:t>
      </w:r>
      <w:r w:rsidR="00B072DA">
        <w:t>oting in Committee of the Whole, if desired.</w:t>
      </w:r>
    </w:p>
    <w:p w14:paraId="69FD7EA9" w14:textId="72E030F6" w:rsidR="00E10A2C" w:rsidRDefault="00E10A2C" w:rsidP="001D1698">
      <w:pPr>
        <w:widowControl w:val="0"/>
        <w:spacing w:after="160"/>
      </w:pPr>
      <w:r>
        <w:t>Discussion occurre</w:t>
      </w:r>
      <w:r w:rsidR="00B072DA">
        <w:t>d on the proposed method</w:t>
      </w:r>
      <w:r>
        <w:t xml:space="preserve"> for </w:t>
      </w:r>
      <w:r w:rsidR="00B072DA">
        <w:t>subcommittee</w:t>
      </w:r>
      <w:r>
        <w:t xml:space="preserve"> appointments. </w:t>
      </w:r>
    </w:p>
    <w:p w14:paraId="16DFC9BF" w14:textId="0AC5F678" w:rsidR="00307393" w:rsidRDefault="00307393" w:rsidP="001D1698">
      <w:pPr>
        <w:widowControl w:val="0"/>
        <w:spacing w:after="160"/>
      </w:pPr>
      <w:r>
        <w:t xml:space="preserve">Staff noted that </w:t>
      </w:r>
      <w:r w:rsidR="001E578C">
        <w:t xml:space="preserve">future </w:t>
      </w:r>
      <w:r>
        <w:t xml:space="preserve">procedural by-law amendments can elaborate on the roles of the Deputy Warden. There has been no direction from Council on changing the Deputy Warden </w:t>
      </w:r>
      <w:proofErr w:type="gramStart"/>
      <w:r>
        <w:t>duties,</w:t>
      </w:r>
      <w:proofErr w:type="gramEnd"/>
      <w:r>
        <w:t xml:space="preserve"> however staff recommend that the County move through the Committee of the Whole pilot before making these changes.</w:t>
      </w:r>
      <w:r w:rsidR="008D6921">
        <w:t xml:space="preserve"> The pilot project may result in Council recommending change to the responsibilities of the Deputy Warden. </w:t>
      </w:r>
    </w:p>
    <w:p w14:paraId="623F3BE0" w14:textId="385A1FDE" w:rsidR="00307393" w:rsidRDefault="00820A47" w:rsidP="001D1698">
      <w:pPr>
        <w:widowControl w:val="0"/>
        <w:spacing w:after="160"/>
      </w:pPr>
      <w:r>
        <w:t xml:space="preserve">It was noted that the intent of the move to Committee of the Whole is to inform all of County </w:t>
      </w:r>
      <w:r w:rsidR="004E307E">
        <w:t>Council and move away from having chairs under this pilot structure.</w:t>
      </w:r>
    </w:p>
    <w:p w14:paraId="7C265D4F" w14:textId="121D4B2F" w:rsidR="001D1698" w:rsidRDefault="000D7D39" w:rsidP="00E10A2C">
      <w:pPr>
        <w:widowControl w:val="0"/>
        <w:tabs>
          <w:tab w:val="left" w:pos="1418"/>
          <w:tab w:val="left" w:pos="5400"/>
        </w:tabs>
        <w:spacing w:after="160"/>
        <w:ind w:left="1440" w:hanging="1440"/>
      </w:pPr>
      <w:r>
        <w:rPr>
          <w:i/>
        </w:rPr>
        <w:t>CS82-16</w:t>
      </w:r>
      <w:r w:rsidR="001D1698">
        <w:tab/>
      </w:r>
      <w:r w:rsidR="001D1698" w:rsidRPr="005E0C7F">
        <w:t>Moved by: Councillor</w:t>
      </w:r>
      <w:r w:rsidR="004E307E">
        <w:t xml:space="preserve"> Pringle</w:t>
      </w:r>
      <w:r w:rsidR="001D1698">
        <w:tab/>
      </w:r>
      <w:r w:rsidR="001D1698" w:rsidRPr="005E0C7F">
        <w:t>Seconded by: Councillor</w:t>
      </w:r>
      <w:r w:rsidR="004E307E">
        <w:t xml:space="preserve"> Wright</w:t>
      </w:r>
    </w:p>
    <w:p w14:paraId="0066164A" w14:textId="77777777" w:rsidR="00CD0EB9" w:rsidRPr="00BB70F6" w:rsidRDefault="00CD0EB9" w:rsidP="00E10A2C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 w:rsidRPr="00BB70F6">
        <w:rPr>
          <w:b/>
        </w:rPr>
        <w:t>That Report CCR-CS-28-16 regarding recommended procedural changes to facilitate the Committee of the Whole Pilot Project be received; and</w:t>
      </w:r>
    </w:p>
    <w:p w14:paraId="6771D2C6" w14:textId="77777777" w:rsidR="00CD0EB9" w:rsidRPr="00BB70F6" w:rsidRDefault="00CD0EB9" w:rsidP="00E10A2C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 w:rsidRPr="00BB70F6">
        <w:rPr>
          <w:b/>
        </w:rPr>
        <w:t>That the changes recommended in Report CCR-CS-28-16  to G-GEN-002-004 being the procedure to manage resolutions, be approved; and</w:t>
      </w:r>
    </w:p>
    <w:p w14:paraId="14AFD11F" w14:textId="77777777" w:rsidR="00CD0EB9" w:rsidRPr="00BB70F6" w:rsidRDefault="00CD0EB9" w:rsidP="00E10A2C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 w:rsidRPr="00BB70F6">
        <w:rPr>
          <w:b/>
        </w:rPr>
        <w:t xml:space="preserve">That Roberts Rules of Order be used by Grey County Council </w:t>
      </w:r>
      <w:r>
        <w:rPr>
          <w:b/>
        </w:rPr>
        <w:t>for matters not covered in</w:t>
      </w:r>
      <w:r w:rsidRPr="00BB70F6">
        <w:rPr>
          <w:b/>
        </w:rPr>
        <w:t xml:space="preserve"> its Procedural By-law; and</w:t>
      </w:r>
    </w:p>
    <w:p w14:paraId="37F6564C" w14:textId="77777777" w:rsidR="00CD0EB9" w:rsidRPr="00BB70F6" w:rsidRDefault="00CD0EB9" w:rsidP="00E10A2C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 w:rsidRPr="00BB70F6">
        <w:rPr>
          <w:b/>
        </w:rPr>
        <w:t>That the 2017 miscellaneous committee and board appointments be done using a single vote method at the November 22, 2016 Council session; and</w:t>
      </w:r>
    </w:p>
    <w:p w14:paraId="005978C1" w14:textId="77777777" w:rsidR="00CD0EB9" w:rsidRDefault="00CD0EB9" w:rsidP="00E10A2C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 w:rsidRPr="00BB70F6">
        <w:rPr>
          <w:b/>
        </w:rPr>
        <w:t>That County Council enact a by-law to provide for weighted voting in committee of the whole as provided for in the County of Grey Act 1993</w:t>
      </w:r>
      <w:r>
        <w:rPr>
          <w:b/>
        </w:rPr>
        <w:t>; and</w:t>
      </w:r>
    </w:p>
    <w:p w14:paraId="53D8060B" w14:textId="06C5B81E" w:rsidR="001D1698" w:rsidRPr="00820A47" w:rsidRDefault="00CD0EB9" w:rsidP="00820A47">
      <w:pPr>
        <w:pStyle w:val="ListParagraph"/>
        <w:numPr>
          <w:ilvl w:val="0"/>
          <w:numId w:val="5"/>
        </w:numPr>
        <w:ind w:left="1701" w:hanging="357"/>
        <w:contextualSpacing w:val="0"/>
        <w:rPr>
          <w:b/>
        </w:rPr>
      </w:pPr>
      <w:r>
        <w:rPr>
          <w:b/>
        </w:rPr>
        <w:t>That land use planning approvals currently vested in the Planning and Community Development Committee be delegated to the Committee of the Whole for the duration of the pilot project</w:t>
      </w:r>
      <w:r w:rsidRPr="00BB70F6">
        <w:rPr>
          <w:b/>
        </w:rPr>
        <w:t>.</w:t>
      </w:r>
    </w:p>
    <w:p w14:paraId="4F9FF2CA" w14:textId="28041728" w:rsidR="001D1698" w:rsidRDefault="001D1698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4E307E">
        <w:t>arried</w:t>
      </w:r>
    </w:p>
    <w:p w14:paraId="3FF9146D" w14:textId="06E73EDE" w:rsidR="000D7D39" w:rsidRDefault="004E307E" w:rsidP="0016752E">
      <w:pPr>
        <w:widowControl w:val="0"/>
        <w:tabs>
          <w:tab w:val="right" w:pos="9360"/>
        </w:tabs>
        <w:spacing w:after="160"/>
      </w:pPr>
      <w:r>
        <w:t xml:space="preserve">The Committee briefly recessed, </w:t>
      </w:r>
      <w:proofErr w:type="gramStart"/>
      <w:r>
        <w:t>then</w:t>
      </w:r>
      <w:proofErr w:type="gramEnd"/>
      <w:r>
        <w:t xml:space="preserve"> reconvened.</w:t>
      </w:r>
    </w:p>
    <w:p w14:paraId="70638E75" w14:textId="77777777" w:rsidR="000D7D39" w:rsidRDefault="000D7D39">
      <w:r>
        <w:br w:type="page"/>
      </w:r>
    </w:p>
    <w:p w14:paraId="0B346615" w14:textId="67E79CEA" w:rsidR="001D1698" w:rsidRPr="0011285A" w:rsidRDefault="001D1698" w:rsidP="001D1698">
      <w:pPr>
        <w:pStyle w:val="Heading3"/>
        <w:keepNext w:val="0"/>
        <w:keepLines w:val="0"/>
        <w:widowControl w:val="0"/>
        <w:spacing w:before="120" w:after="160"/>
      </w:pPr>
      <w:r>
        <w:lastRenderedPageBreak/>
        <w:t>CCR-CS-31-16 Update to Closed Meeting Procedure</w:t>
      </w:r>
    </w:p>
    <w:p w14:paraId="743CFBC8" w14:textId="0ADF66C6" w:rsidR="001D1698" w:rsidRDefault="004E307E" w:rsidP="001D1698">
      <w:pPr>
        <w:widowControl w:val="0"/>
        <w:spacing w:after="160"/>
      </w:pPr>
      <w:r>
        <w:t>Sharon Vokes pr</w:t>
      </w:r>
      <w:r w:rsidR="008427AD">
        <w:t>esented the above noted report and spoke to the changes coming forward with regard to accessing closed session reports and proposed updates made to the closed meeting procedure.</w:t>
      </w:r>
    </w:p>
    <w:p w14:paraId="629424C9" w14:textId="30424C1B" w:rsidR="001D1698" w:rsidRDefault="000D7D39" w:rsidP="001D1698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CS83-16</w:t>
      </w:r>
      <w:r w:rsidR="001D1698">
        <w:tab/>
      </w:r>
      <w:r w:rsidR="001D1698" w:rsidRPr="005E0C7F">
        <w:t>Moved by: Councillor</w:t>
      </w:r>
      <w:r w:rsidR="008427AD">
        <w:t xml:space="preserve"> McKean</w:t>
      </w:r>
      <w:r w:rsidR="001D1698">
        <w:tab/>
      </w:r>
      <w:r w:rsidR="001D1698" w:rsidRPr="005E0C7F">
        <w:t>Seconded by: Councillor</w:t>
      </w:r>
      <w:r w:rsidR="008427AD">
        <w:t xml:space="preserve"> Hicks</w:t>
      </w:r>
    </w:p>
    <w:p w14:paraId="3E3D2C12" w14:textId="77777777" w:rsidR="00CD0EB9" w:rsidRPr="004C3A1D" w:rsidRDefault="00CD0EB9" w:rsidP="004E307E">
      <w:pPr>
        <w:pStyle w:val="ListParagraph"/>
        <w:widowControl w:val="0"/>
        <w:numPr>
          <w:ilvl w:val="0"/>
          <w:numId w:val="6"/>
        </w:numPr>
        <w:spacing w:before="240"/>
        <w:ind w:left="1843"/>
        <w:contextualSpacing w:val="0"/>
        <w:rPr>
          <w:b/>
        </w:rPr>
      </w:pPr>
      <w:r w:rsidRPr="004C3A1D">
        <w:rPr>
          <w:b/>
        </w:rPr>
        <w:t xml:space="preserve">That Report CCR-CS-31-16 </w:t>
      </w:r>
      <w:proofErr w:type="gramStart"/>
      <w:r w:rsidRPr="004C3A1D">
        <w:rPr>
          <w:b/>
        </w:rPr>
        <w:t>be</w:t>
      </w:r>
      <w:proofErr w:type="gramEnd"/>
      <w:r w:rsidRPr="004C3A1D">
        <w:rPr>
          <w:b/>
        </w:rPr>
        <w:t xml:space="preserve"> received and Grey County’s Closed Meeting Procedure (G-GEN-002-005) be approved as presented in Report CCR-CS-31-16</w:t>
      </w:r>
      <w:r>
        <w:rPr>
          <w:b/>
        </w:rPr>
        <w:t>.</w:t>
      </w:r>
    </w:p>
    <w:p w14:paraId="649A36C7" w14:textId="7825B7B6" w:rsidR="001D1698" w:rsidRDefault="001D1698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8427AD">
        <w:t>arried</w:t>
      </w:r>
    </w:p>
    <w:p w14:paraId="3B7BA515" w14:textId="74EB9CF7" w:rsidR="001D1698" w:rsidRDefault="001D1698" w:rsidP="001D1698">
      <w:pPr>
        <w:pStyle w:val="Heading2"/>
      </w:pPr>
      <w:r>
        <w:t>Reports – Information Technology and Human Resources</w:t>
      </w:r>
    </w:p>
    <w:p w14:paraId="69ED5049" w14:textId="447995F6" w:rsidR="001D1698" w:rsidRDefault="001D1698" w:rsidP="008427AD">
      <w:pPr>
        <w:pStyle w:val="Heading3"/>
        <w:keepNext w:val="0"/>
        <w:keepLines w:val="0"/>
        <w:widowControl w:val="0"/>
        <w:spacing w:before="120" w:after="160"/>
      </w:pPr>
      <w:r>
        <w:t>ITR-CS-07-16 Quarterly Purchasing Report – Quarter 3 of 2016</w:t>
      </w:r>
    </w:p>
    <w:p w14:paraId="502DF4CF" w14:textId="7B198744" w:rsidR="001D1698" w:rsidRDefault="000D7D39" w:rsidP="001D1698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CS84-16</w:t>
      </w:r>
      <w:r w:rsidR="001D1698">
        <w:tab/>
      </w:r>
      <w:r w:rsidR="001D1698" w:rsidRPr="005E0C7F">
        <w:t>Moved by: Councillor</w:t>
      </w:r>
      <w:r w:rsidR="00B75732">
        <w:t xml:space="preserve"> Greenfield</w:t>
      </w:r>
      <w:r w:rsidR="001D1698">
        <w:tab/>
      </w:r>
      <w:r w:rsidR="001D1698" w:rsidRPr="005E0C7F">
        <w:t>Seconded by: Councillor</w:t>
      </w:r>
      <w:r w:rsidR="00B75732">
        <w:t xml:space="preserve"> Jack</w:t>
      </w:r>
    </w:p>
    <w:p w14:paraId="69C6EE83" w14:textId="004F04FD" w:rsidR="001D1698" w:rsidRPr="00CD0EB9" w:rsidRDefault="00CD0EB9" w:rsidP="00B75732">
      <w:pPr>
        <w:pStyle w:val="ListParagraph"/>
        <w:numPr>
          <w:ilvl w:val="0"/>
          <w:numId w:val="7"/>
        </w:numPr>
        <w:ind w:left="1843"/>
        <w:rPr>
          <w:b/>
        </w:rPr>
      </w:pPr>
      <w:r w:rsidRPr="001D6187">
        <w:rPr>
          <w:b/>
        </w:rPr>
        <w:t>That Report</w:t>
      </w:r>
      <w:r>
        <w:rPr>
          <w:b/>
        </w:rPr>
        <w:t xml:space="preserve"> IT</w:t>
      </w:r>
      <w:r w:rsidRPr="001D6187">
        <w:rPr>
          <w:b/>
        </w:rPr>
        <w:t>R-</w:t>
      </w:r>
      <w:r>
        <w:rPr>
          <w:b/>
        </w:rPr>
        <w:t>CS</w:t>
      </w:r>
      <w:r w:rsidRPr="001D6187">
        <w:rPr>
          <w:b/>
        </w:rPr>
        <w:t>-</w:t>
      </w:r>
      <w:r>
        <w:rPr>
          <w:b/>
        </w:rPr>
        <w:t>07</w:t>
      </w:r>
      <w:r w:rsidRPr="001D6187">
        <w:rPr>
          <w:b/>
        </w:rPr>
        <w:t xml:space="preserve">-16 regarding the quarterly purchasing report for Quarter 3 of 2016 </w:t>
      </w:r>
      <w:proofErr w:type="gramStart"/>
      <w:r w:rsidRPr="001D6187">
        <w:rPr>
          <w:b/>
        </w:rPr>
        <w:t>be</w:t>
      </w:r>
      <w:proofErr w:type="gramEnd"/>
      <w:r w:rsidRPr="001D6187">
        <w:rPr>
          <w:b/>
        </w:rPr>
        <w:t xml:space="preserve"> received for information.</w:t>
      </w:r>
    </w:p>
    <w:p w14:paraId="310FDF41" w14:textId="3EA3CA6D" w:rsidR="001D1698" w:rsidRDefault="001D1698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B75732">
        <w:t>arried</w:t>
      </w:r>
    </w:p>
    <w:p w14:paraId="4D75D900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Correspondence</w:t>
      </w:r>
    </w:p>
    <w:p w14:paraId="4D75D901" w14:textId="631214DB" w:rsidR="000E06ED" w:rsidRPr="009A467D" w:rsidRDefault="001D1698" w:rsidP="0016752E">
      <w:pPr>
        <w:pStyle w:val="Heading3"/>
        <w:keepNext w:val="0"/>
        <w:keepLines w:val="0"/>
        <w:widowControl w:val="0"/>
        <w:spacing w:before="120" w:after="160"/>
      </w:pPr>
      <w:r>
        <w:t>Peterborough County Resolution – Rising Health Services Costs</w:t>
      </w:r>
    </w:p>
    <w:p w14:paraId="4D75D903" w14:textId="365C3C4A" w:rsidR="000E06ED" w:rsidRDefault="000D7D39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CS85-16</w:t>
      </w:r>
      <w:r w:rsidR="000E06ED">
        <w:tab/>
      </w:r>
      <w:r w:rsidR="000E06ED" w:rsidRPr="005E0C7F">
        <w:t>Moved by: Councillor</w:t>
      </w:r>
      <w:r w:rsidR="00B75732">
        <w:t xml:space="preserve"> Pringle</w:t>
      </w:r>
      <w:r w:rsidR="000E06ED">
        <w:tab/>
      </w:r>
      <w:r w:rsidR="000E06ED" w:rsidRPr="005E0C7F">
        <w:t>Seconded by: Councillor</w:t>
      </w:r>
      <w:r w:rsidR="00B75732">
        <w:t xml:space="preserve"> Burley</w:t>
      </w:r>
    </w:p>
    <w:p w14:paraId="4D75D904" w14:textId="24C17B25" w:rsidR="000E06ED" w:rsidRPr="00A405E9" w:rsidRDefault="000E06ED" w:rsidP="00A405E9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spacing w:after="160"/>
        <w:rPr>
          <w:b/>
        </w:rPr>
      </w:pPr>
      <w:r w:rsidRPr="00A405E9">
        <w:rPr>
          <w:b/>
        </w:rPr>
        <w:t>T</w:t>
      </w:r>
      <w:r w:rsidR="00A405E9">
        <w:rPr>
          <w:b/>
        </w:rPr>
        <w:t>hat</w:t>
      </w:r>
      <w:r w:rsidRPr="00A405E9">
        <w:rPr>
          <w:b/>
        </w:rPr>
        <w:t xml:space="preserve"> the</w:t>
      </w:r>
      <w:r w:rsidR="00B75732" w:rsidRPr="00A405E9">
        <w:rPr>
          <w:b/>
        </w:rPr>
        <w:t xml:space="preserve"> County of Grey </w:t>
      </w:r>
      <w:proofErr w:type="gramStart"/>
      <w:r w:rsidR="00B75732" w:rsidRPr="00A405E9">
        <w:rPr>
          <w:b/>
        </w:rPr>
        <w:t>support</w:t>
      </w:r>
      <w:proofErr w:type="gramEnd"/>
      <w:r w:rsidR="00B75732" w:rsidRPr="00A405E9">
        <w:rPr>
          <w:b/>
        </w:rPr>
        <w:t xml:space="preserve"> the</w:t>
      </w:r>
      <w:r w:rsidRPr="00A405E9">
        <w:rPr>
          <w:b/>
        </w:rPr>
        <w:t xml:space="preserve"> </w:t>
      </w:r>
      <w:r w:rsidR="00B75732" w:rsidRPr="00A405E9">
        <w:rPr>
          <w:b/>
        </w:rPr>
        <w:t>resolution from Peterborough County regarding rising health services costs.</w:t>
      </w:r>
    </w:p>
    <w:p w14:paraId="4D75D905" w14:textId="59A95DAD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B75732">
        <w:t>arried</w:t>
      </w:r>
    </w:p>
    <w:p w14:paraId="47B6FDDC" w14:textId="03442804" w:rsidR="001D1698" w:rsidRDefault="001D1698" w:rsidP="001D1698">
      <w:pPr>
        <w:pStyle w:val="Heading3"/>
      </w:pPr>
      <w:r>
        <w:t>Association of Municipalities of Ontario (AMO) – What’s Next Ontario</w:t>
      </w:r>
    </w:p>
    <w:p w14:paraId="4AFA350B" w14:textId="03DCB6E0" w:rsidR="00B75732" w:rsidRPr="00B75732" w:rsidRDefault="00B75732" w:rsidP="00B75732">
      <w:r>
        <w:t>Discussion occurred on the decreasing lifespan of roads</w:t>
      </w:r>
      <w:r w:rsidR="001E578C">
        <w:t xml:space="preserve"> because of the quality of asphalt. </w:t>
      </w:r>
    </w:p>
    <w:p w14:paraId="39B12188" w14:textId="20F55AEC" w:rsidR="001D1698" w:rsidRPr="001D1698" w:rsidRDefault="000D7D39" w:rsidP="001D1698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CS86-16</w:t>
      </w:r>
      <w:r w:rsidR="001D1698">
        <w:tab/>
      </w:r>
      <w:r w:rsidR="001D1698" w:rsidRPr="005E0C7F">
        <w:t>Moved by: Councillor</w:t>
      </w:r>
      <w:r w:rsidR="00B75732">
        <w:t xml:space="preserve"> Wright</w:t>
      </w:r>
      <w:r w:rsidR="001D1698">
        <w:tab/>
      </w:r>
      <w:r w:rsidR="00B75732">
        <w:t>Seconded by: Warden Barfoot</w:t>
      </w:r>
    </w:p>
    <w:p w14:paraId="7E4A4B4D" w14:textId="5AB5339A" w:rsidR="001D1698" w:rsidRPr="00635AC4" w:rsidRDefault="001D1698" w:rsidP="001D1698">
      <w:pPr>
        <w:pStyle w:val="ListParagraph"/>
        <w:spacing w:before="240" w:line="240" w:lineRule="auto"/>
        <w:ind w:left="1418"/>
        <w:contextualSpacing w:val="0"/>
        <w:rPr>
          <w:b/>
        </w:rPr>
      </w:pPr>
      <w:r w:rsidRPr="00635AC4">
        <w:rPr>
          <w:b/>
        </w:rPr>
        <w:t>Whereas recent polling, conducted on behalf of the Association of Municipalities of Ontario indicates 76% of Ontarians ar</w:t>
      </w:r>
      <w:r w:rsidR="008D6921">
        <w:rPr>
          <w:b/>
        </w:rPr>
        <w:t>e concerned or somewhat concerned</w:t>
      </w:r>
      <w:r w:rsidRPr="00635AC4">
        <w:rPr>
          <w:b/>
        </w:rPr>
        <w:t xml:space="preserve"> property taxes will not cover the cost of </w:t>
      </w:r>
      <w:r w:rsidRPr="00635AC4">
        <w:rPr>
          <w:b/>
        </w:rPr>
        <w:lastRenderedPageBreak/>
        <w:t xml:space="preserve">infrastructure while maintaining municipal services, and 90% agree maintaining safe infrastructure is an important priority for their communities; </w:t>
      </w:r>
    </w:p>
    <w:p w14:paraId="0337D40B" w14:textId="77777777" w:rsidR="001D1698" w:rsidRPr="00112F60" w:rsidRDefault="001D1698" w:rsidP="001D1698">
      <w:pPr>
        <w:pStyle w:val="ListParagraph"/>
        <w:spacing w:before="240" w:line="240" w:lineRule="auto"/>
        <w:ind w:left="1418"/>
        <w:contextualSpacing w:val="0"/>
        <w:rPr>
          <w:b/>
        </w:rPr>
      </w:pPr>
      <w:r w:rsidRPr="00635AC4">
        <w:rPr>
          <w:b/>
        </w:rPr>
        <w:t>And Whereas a ten-year projection (2016-2025) of municipal expenditures against inflationary property tax and user fee increases, shows there to be an unfunded average annual need of $3.6 billion to fix local infrastructure and provide</w:t>
      </w:r>
      <w:r>
        <w:rPr>
          <w:b/>
        </w:rPr>
        <w:t xml:space="preserve"> for municipal operating needs which </w:t>
      </w:r>
      <w:r w:rsidRPr="00112F60">
        <w:rPr>
          <w:b/>
        </w:rPr>
        <w:t>would equate to annual increases of 4.6% (including inflation) to province-wide property tax revenue for the next ten years</w:t>
      </w:r>
      <w:r>
        <w:rPr>
          <w:b/>
        </w:rPr>
        <w:t>;</w:t>
      </w:r>
      <w:r w:rsidRPr="00112F60">
        <w:rPr>
          <w:b/>
        </w:rPr>
        <w:t xml:space="preserve"> </w:t>
      </w:r>
    </w:p>
    <w:p w14:paraId="0FCE6245" w14:textId="77777777" w:rsidR="001D1698" w:rsidRPr="00635AC4" w:rsidRDefault="001D1698" w:rsidP="001D1698">
      <w:pPr>
        <w:pStyle w:val="ListParagraph"/>
        <w:spacing w:before="240" w:line="240" w:lineRule="auto"/>
        <w:ind w:left="1418"/>
        <w:contextualSpacing w:val="0"/>
        <w:rPr>
          <w:b/>
        </w:rPr>
      </w:pPr>
      <w:r w:rsidRPr="00635AC4">
        <w:rPr>
          <w:b/>
        </w:rPr>
        <w:t xml:space="preserve">And Whereas if future federal and provincial transfers are unfulfilled beyond 2015 levels, it would require annual province-wide property tax revenue increases of up to 8.35% for ten years; </w:t>
      </w:r>
    </w:p>
    <w:p w14:paraId="7B9CB45A" w14:textId="77777777" w:rsidR="001D1698" w:rsidRPr="00635AC4" w:rsidRDefault="001D1698" w:rsidP="001D1698">
      <w:pPr>
        <w:pStyle w:val="ListParagraph"/>
        <w:spacing w:before="240" w:line="240" w:lineRule="auto"/>
        <w:ind w:left="1418"/>
        <w:contextualSpacing w:val="0"/>
        <w:rPr>
          <w:b/>
        </w:rPr>
      </w:pPr>
      <w:r w:rsidRPr="00635AC4">
        <w:rPr>
          <w:b/>
        </w:rPr>
        <w:t xml:space="preserve">And </w:t>
      </w:r>
      <w:proofErr w:type="gramStart"/>
      <w:r w:rsidRPr="00635AC4">
        <w:rPr>
          <w:b/>
        </w:rPr>
        <w:t>Whereas</w:t>
      </w:r>
      <w:proofErr w:type="gramEnd"/>
      <w:r w:rsidRPr="00635AC4">
        <w:rPr>
          <w:b/>
        </w:rPr>
        <w:t xml:space="preserve"> each municipal government in Ontario faces unique issues, the fiscal health and needs are a challenge which unites all municipal governments, regardless of size; </w:t>
      </w:r>
    </w:p>
    <w:p w14:paraId="45BFD5E2" w14:textId="77777777" w:rsidR="001D1698" w:rsidRDefault="001D1698" w:rsidP="001D1698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b/>
        </w:rPr>
      </w:pPr>
      <w:r w:rsidRPr="00635AC4">
        <w:rPr>
          <w:b/>
        </w:rPr>
        <w:t xml:space="preserve">Now Therefore Be it Resolved That </w:t>
      </w:r>
      <w:r>
        <w:rPr>
          <w:b/>
        </w:rPr>
        <w:t xml:space="preserve">Grey County </w:t>
      </w:r>
      <w:r w:rsidRPr="00635AC4">
        <w:rPr>
          <w:b/>
        </w:rPr>
        <w:t>Council supports the Association of Municipalities of Ontario in its work to close the fiscal gap; so that all municipalities can benefit from predictable and sustainable revenue, to finance the pressing infrastructure and municipal service needs faced by all municipal governments.</w:t>
      </w:r>
    </w:p>
    <w:p w14:paraId="68BFDA3F" w14:textId="6ECC44EA" w:rsidR="001D1698" w:rsidRPr="001D1698" w:rsidRDefault="00B75732" w:rsidP="00B75732">
      <w:pPr>
        <w:jc w:val="right"/>
      </w:pPr>
      <w:r>
        <w:t>Carried</w:t>
      </w:r>
    </w:p>
    <w:p w14:paraId="4D75D906" w14:textId="77777777" w:rsidR="000E06ED" w:rsidRPr="00617F2A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22ABDE53" w14:textId="71467DFF" w:rsidR="00CD0EB9" w:rsidRDefault="00CD0EB9" w:rsidP="00CD0EB9">
      <w:pPr>
        <w:pStyle w:val="Heading3"/>
      </w:pPr>
      <w:r>
        <w:t>Rural Ontario Municipal Association (ROMA) Delegation Requests</w:t>
      </w:r>
    </w:p>
    <w:p w14:paraId="15DD0B9F" w14:textId="77777777" w:rsidR="00977992" w:rsidRDefault="00CD0EB9" w:rsidP="00CD0EB9">
      <w:pPr>
        <w:pStyle w:val="Heading4"/>
      </w:pPr>
      <w:r>
        <w:t>Appropriate Funding for Rural Health Units</w:t>
      </w:r>
    </w:p>
    <w:p w14:paraId="1AF9BF45" w14:textId="072FE990" w:rsidR="00977992" w:rsidRDefault="001E578C" w:rsidP="00977992">
      <w:r>
        <w:t>Kim Wingrove suggested a d</w:t>
      </w:r>
      <w:r w:rsidR="00977992">
        <w:t>elegation request</w:t>
      </w:r>
      <w:r>
        <w:t xml:space="preserve"> topic for the ROMA conference</w:t>
      </w:r>
      <w:r w:rsidR="00977992">
        <w:t xml:space="preserve"> </w:t>
      </w:r>
      <w:r>
        <w:t xml:space="preserve">be </w:t>
      </w:r>
      <w:r w:rsidR="00A405E9">
        <w:t>about</w:t>
      </w:r>
      <w:r>
        <w:t xml:space="preserve"> </w:t>
      </w:r>
      <w:r w:rsidR="00977992">
        <w:t>appropriate funding for rural health units</w:t>
      </w:r>
      <w:r>
        <w:t>.</w:t>
      </w:r>
    </w:p>
    <w:p w14:paraId="431A32E8" w14:textId="42F9A917" w:rsidR="00977992" w:rsidRPr="001D1698" w:rsidRDefault="000D7D39" w:rsidP="00977992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CS87-16</w:t>
      </w:r>
      <w:r w:rsidR="00977992">
        <w:tab/>
      </w:r>
      <w:r w:rsidR="00977992" w:rsidRPr="005E0C7F">
        <w:t>Moved by:</w:t>
      </w:r>
      <w:r w:rsidR="000E3A5F">
        <w:t xml:space="preserve"> Warden Barfoot</w:t>
      </w:r>
      <w:r w:rsidR="00977992">
        <w:tab/>
        <w:t xml:space="preserve">Seconded by: </w:t>
      </w:r>
      <w:r w:rsidR="000E3A5F">
        <w:t>Councillor Burley</w:t>
      </w:r>
    </w:p>
    <w:p w14:paraId="7B90FF0A" w14:textId="481792C2" w:rsidR="00977992" w:rsidRPr="000E3A5F" w:rsidRDefault="00977992" w:rsidP="000E3A5F">
      <w:pPr>
        <w:pStyle w:val="ListParagraph"/>
        <w:numPr>
          <w:ilvl w:val="0"/>
          <w:numId w:val="9"/>
        </w:numPr>
        <w:ind w:left="1797" w:hanging="357"/>
        <w:contextualSpacing w:val="0"/>
        <w:rPr>
          <w:b/>
        </w:rPr>
      </w:pPr>
      <w:r w:rsidRPr="000E3A5F">
        <w:rPr>
          <w:b/>
        </w:rPr>
        <w:t xml:space="preserve">That a delegation request be submitted for the ROMA conference regarding appropriate funding for rural health units with the Ministry of Health; and </w:t>
      </w:r>
    </w:p>
    <w:p w14:paraId="653F2E40" w14:textId="6626E1EA" w:rsidR="00977992" w:rsidRPr="000E3A5F" w:rsidRDefault="000E3A5F" w:rsidP="00977992">
      <w:pPr>
        <w:pStyle w:val="ListParagraph"/>
        <w:numPr>
          <w:ilvl w:val="0"/>
          <w:numId w:val="9"/>
        </w:numPr>
        <w:rPr>
          <w:b/>
        </w:rPr>
      </w:pPr>
      <w:r w:rsidRPr="000E3A5F">
        <w:rPr>
          <w:b/>
        </w:rPr>
        <w:lastRenderedPageBreak/>
        <w:t xml:space="preserve">That a delegation request be submitted for the ROMA conference to </w:t>
      </w:r>
      <w:r w:rsidR="00977992" w:rsidRPr="000E3A5F">
        <w:rPr>
          <w:b/>
        </w:rPr>
        <w:t>Minist</w:t>
      </w:r>
      <w:r w:rsidRPr="000E3A5F">
        <w:rPr>
          <w:b/>
        </w:rPr>
        <w:t>ry of F</w:t>
      </w:r>
      <w:r w:rsidR="00977992" w:rsidRPr="000E3A5F">
        <w:rPr>
          <w:b/>
        </w:rPr>
        <w:t>inance</w:t>
      </w:r>
      <w:r w:rsidRPr="000E3A5F">
        <w:rPr>
          <w:b/>
        </w:rPr>
        <w:t xml:space="preserve"> on</w:t>
      </w:r>
      <w:r w:rsidR="00977992" w:rsidRPr="000E3A5F">
        <w:rPr>
          <w:b/>
        </w:rPr>
        <w:t xml:space="preserve"> clarity regarding tax rate communications</w:t>
      </w:r>
    </w:p>
    <w:p w14:paraId="385C8CF5" w14:textId="73B5A7F8" w:rsidR="00CD0EB9" w:rsidRDefault="00977992" w:rsidP="00977992">
      <w:pPr>
        <w:pStyle w:val="Heading3"/>
      </w:pPr>
      <w:r>
        <w:t>Grey Bruce Health Unit Final Budget Allocations 2016</w:t>
      </w:r>
      <w:r w:rsidR="00CD0EB9">
        <w:t xml:space="preserve"> </w:t>
      </w:r>
    </w:p>
    <w:p w14:paraId="5FCB9466" w14:textId="39A502E1" w:rsidR="00CD0EB9" w:rsidRPr="00CD0EB9" w:rsidRDefault="00977992" w:rsidP="00CD0EB9">
      <w:r>
        <w:t>Kevin Weppler</w:t>
      </w:r>
      <w:r w:rsidR="000E3A5F">
        <w:t xml:space="preserve"> noted that Grey and Bruce Counties are to share 25%</w:t>
      </w:r>
      <w:r w:rsidR="001E578C">
        <w:t xml:space="preserve"> of the Health Unit’s budget. In</w:t>
      </w:r>
      <w:r w:rsidR="000E3A5F">
        <w:t xml:space="preserve"> order to assist the health unit with the funding</w:t>
      </w:r>
      <w:r w:rsidR="001E578C">
        <w:t xml:space="preserve"> shortfall</w:t>
      </w:r>
      <w:r w:rsidR="00A405E9">
        <w:t>, the Health Unit is</w:t>
      </w:r>
      <w:r w:rsidR="000E3A5F">
        <w:t xml:space="preserve"> requesting that the County maintain its funding</w:t>
      </w:r>
      <w:r w:rsidR="00A405E9">
        <w:t xml:space="preserve"> commitment </w:t>
      </w:r>
      <w:r w:rsidR="000E3A5F">
        <w:t>for the Board of Health approved budget, as</w:t>
      </w:r>
      <w:r w:rsidR="001E578C">
        <w:t xml:space="preserve"> opposed t</w:t>
      </w:r>
      <w:r w:rsidR="00A405E9">
        <w:t>o the Province approved budget</w:t>
      </w:r>
      <w:r w:rsidR="001E578C">
        <w:t>.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2008F6DB" w14:textId="28846E87" w:rsidR="00CD0EB9" w:rsidRDefault="00977992" w:rsidP="0016752E">
      <w:pPr>
        <w:widowControl w:val="0"/>
        <w:spacing w:after="160"/>
        <w:rPr>
          <w:b/>
        </w:rPr>
      </w:pPr>
      <w:r>
        <w:rPr>
          <w:b/>
        </w:rPr>
        <w:t>Thursday, January 12, 2017 County Council and Committee of the Whole at the Grey County Administration Building</w:t>
      </w:r>
    </w:p>
    <w:p w14:paraId="4D75D90A" w14:textId="365A6333" w:rsidR="000E06ED" w:rsidRDefault="000E3A5F" w:rsidP="0016752E">
      <w:pPr>
        <w:widowControl w:val="0"/>
        <w:spacing w:after="160"/>
      </w:pPr>
      <w:r>
        <w:t>On motion by Councillor McQueen</w:t>
      </w:r>
      <w:r w:rsidR="000E06ED">
        <w:t xml:space="preserve">, the meeting adjourned at </w:t>
      </w:r>
      <w:r>
        <w:t>12:28 PM.</w:t>
      </w:r>
    </w:p>
    <w:p w14:paraId="4D75D90B" w14:textId="0972DAA1" w:rsidR="00FE7170" w:rsidRDefault="000E3A5F" w:rsidP="0016752E">
      <w:pPr>
        <w:widowControl w:val="0"/>
        <w:tabs>
          <w:tab w:val="right" w:pos="9360"/>
        </w:tabs>
        <w:spacing w:after="160"/>
      </w:pPr>
      <w:r>
        <w:tab/>
        <w:t>Kevin Eccles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911" w14:textId="77777777" w:rsidR="009016FA" w:rsidRDefault="009016FA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9016FA" w:rsidRDefault="009016F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5" w14:textId="77777777" w:rsidR="009016FA" w:rsidRPr="00AC3A8B" w:rsidRDefault="009016FA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D90F" w14:textId="77777777" w:rsidR="009016FA" w:rsidRDefault="009016FA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9016FA" w:rsidRDefault="009016F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2B7E04AA" w:rsidR="009016FA" w:rsidRPr="00541A35" w:rsidRDefault="008427AD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Corporate Services</w:t>
    </w:r>
    <w:r w:rsidR="009016FA" w:rsidRPr="00541A35">
      <w:rPr>
        <w:sz w:val="22"/>
        <w:szCs w:val="22"/>
      </w:rPr>
      <w:t xml:space="preserve"> Committee</w:t>
    </w:r>
  </w:p>
  <w:p w14:paraId="4D75D914" w14:textId="5AF7B3F5" w:rsidR="009016FA" w:rsidRPr="00541A35" w:rsidRDefault="008427AD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58E"/>
    <w:multiLevelType w:val="hybridMultilevel"/>
    <w:tmpl w:val="AEC8C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505"/>
    <w:multiLevelType w:val="hybridMultilevel"/>
    <w:tmpl w:val="9BC8E1A6"/>
    <w:lvl w:ilvl="0" w:tplc="5C1C1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034A1"/>
    <w:multiLevelType w:val="hybridMultilevel"/>
    <w:tmpl w:val="1B1EB820"/>
    <w:lvl w:ilvl="0" w:tplc="6E62F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2939CD"/>
    <w:multiLevelType w:val="hybridMultilevel"/>
    <w:tmpl w:val="6540E27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000681"/>
    <w:multiLevelType w:val="hybridMultilevel"/>
    <w:tmpl w:val="F71A6380"/>
    <w:lvl w:ilvl="0" w:tplc="081EB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5227DF"/>
    <w:multiLevelType w:val="hybridMultilevel"/>
    <w:tmpl w:val="07EAF99A"/>
    <w:lvl w:ilvl="0" w:tplc="568CA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650184"/>
    <w:multiLevelType w:val="hybridMultilevel"/>
    <w:tmpl w:val="97B0AC3A"/>
    <w:lvl w:ilvl="0" w:tplc="568CA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BA53D3"/>
    <w:multiLevelType w:val="hybridMultilevel"/>
    <w:tmpl w:val="07EAF99A"/>
    <w:lvl w:ilvl="0" w:tplc="568CA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643711"/>
    <w:multiLevelType w:val="hybridMultilevel"/>
    <w:tmpl w:val="9EA008C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95121F"/>
    <w:multiLevelType w:val="hybridMultilevel"/>
    <w:tmpl w:val="D932CCEE"/>
    <w:lvl w:ilvl="0" w:tplc="1009000F">
      <w:start w:val="1"/>
      <w:numFmt w:val="decimal"/>
      <w:lvlText w:val="%1."/>
      <w:lvlJc w:val="left"/>
      <w:pPr>
        <w:ind w:left="2511" w:hanging="360"/>
      </w:pPr>
    </w:lvl>
    <w:lvl w:ilvl="1" w:tplc="10090019" w:tentative="1">
      <w:start w:val="1"/>
      <w:numFmt w:val="lowerLetter"/>
      <w:lvlText w:val="%2."/>
      <w:lvlJc w:val="left"/>
      <w:pPr>
        <w:ind w:left="3231" w:hanging="360"/>
      </w:pPr>
    </w:lvl>
    <w:lvl w:ilvl="2" w:tplc="1009001B" w:tentative="1">
      <w:start w:val="1"/>
      <w:numFmt w:val="lowerRoman"/>
      <w:lvlText w:val="%3."/>
      <w:lvlJc w:val="right"/>
      <w:pPr>
        <w:ind w:left="3951" w:hanging="180"/>
      </w:pPr>
    </w:lvl>
    <w:lvl w:ilvl="3" w:tplc="1009000F" w:tentative="1">
      <w:start w:val="1"/>
      <w:numFmt w:val="decimal"/>
      <w:lvlText w:val="%4."/>
      <w:lvlJc w:val="left"/>
      <w:pPr>
        <w:ind w:left="4671" w:hanging="360"/>
      </w:pPr>
    </w:lvl>
    <w:lvl w:ilvl="4" w:tplc="10090019" w:tentative="1">
      <w:start w:val="1"/>
      <w:numFmt w:val="lowerLetter"/>
      <w:lvlText w:val="%5."/>
      <w:lvlJc w:val="left"/>
      <w:pPr>
        <w:ind w:left="5391" w:hanging="360"/>
      </w:pPr>
    </w:lvl>
    <w:lvl w:ilvl="5" w:tplc="1009001B" w:tentative="1">
      <w:start w:val="1"/>
      <w:numFmt w:val="lowerRoman"/>
      <w:lvlText w:val="%6."/>
      <w:lvlJc w:val="right"/>
      <w:pPr>
        <w:ind w:left="6111" w:hanging="180"/>
      </w:pPr>
    </w:lvl>
    <w:lvl w:ilvl="6" w:tplc="1009000F" w:tentative="1">
      <w:start w:val="1"/>
      <w:numFmt w:val="decimal"/>
      <w:lvlText w:val="%7."/>
      <w:lvlJc w:val="left"/>
      <w:pPr>
        <w:ind w:left="6831" w:hanging="360"/>
      </w:pPr>
    </w:lvl>
    <w:lvl w:ilvl="7" w:tplc="10090019" w:tentative="1">
      <w:start w:val="1"/>
      <w:numFmt w:val="lowerLetter"/>
      <w:lvlText w:val="%8."/>
      <w:lvlJc w:val="left"/>
      <w:pPr>
        <w:ind w:left="7551" w:hanging="360"/>
      </w:pPr>
    </w:lvl>
    <w:lvl w:ilvl="8" w:tplc="1009001B" w:tentative="1">
      <w:start w:val="1"/>
      <w:numFmt w:val="lowerRoman"/>
      <w:lvlText w:val="%9."/>
      <w:lvlJc w:val="right"/>
      <w:pPr>
        <w:ind w:left="82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7A0A"/>
    <w:rsid w:val="00081FCF"/>
    <w:rsid w:val="000B7C11"/>
    <w:rsid w:val="000D7D39"/>
    <w:rsid w:val="000E06ED"/>
    <w:rsid w:val="000E3A5F"/>
    <w:rsid w:val="000F4886"/>
    <w:rsid w:val="00113FCB"/>
    <w:rsid w:val="0016752E"/>
    <w:rsid w:val="001C1977"/>
    <w:rsid w:val="001D1698"/>
    <w:rsid w:val="001E578C"/>
    <w:rsid w:val="001F1D7C"/>
    <w:rsid w:val="00247CA8"/>
    <w:rsid w:val="00257D14"/>
    <w:rsid w:val="002915BC"/>
    <w:rsid w:val="002C6064"/>
    <w:rsid w:val="00307393"/>
    <w:rsid w:val="003738E2"/>
    <w:rsid w:val="00377442"/>
    <w:rsid w:val="00446A72"/>
    <w:rsid w:val="00457F2B"/>
    <w:rsid w:val="00464176"/>
    <w:rsid w:val="004942B7"/>
    <w:rsid w:val="004E307E"/>
    <w:rsid w:val="004F083D"/>
    <w:rsid w:val="00530750"/>
    <w:rsid w:val="005326A5"/>
    <w:rsid w:val="00541A35"/>
    <w:rsid w:val="005500C3"/>
    <w:rsid w:val="005A360A"/>
    <w:rsid w:val="005D7038"/>
    <w:rsid w:val="005F334F"/>
    <w:rsid w:val="00604492"/>
    <w:rsid w:val="006563A9"/>
    <w:rsid w:val="006B4C34"/>
    <w:rsid w:val="006F776A"/>
    <w:rsid w:val="007770CC"/>
    <w:rsid w:val="007D0048"/>
    <w:rsid w:val="00820A47"/>
    <w:rsid w:val="008407FA"/>
    <w:rsid w:val="008427AD"/>
    <w:rsid w:val="00883D8D"/>
    <w:rsid w:val="00884722"/>
    <w:rsid w:val="00895616"/>
    <w:rsid w:val="008A1FD0"/>
    <w:rsid w:val="008D6921"/>
    <w:rsid w:val="009016FA"/>
    <w:rsid w:val="00953DFC"/>
    <w:rsid w:val="00977992"/>
    <w:rsid w:val="009E3B63"/>
    <w:rsid w:val="00A405E9"/>
    <w:rsid w:val="00A52D13"/>
    <w:rsid w:val="00A63DD6"/>
    <w:rsid w:val="00A87B93"/>
    <w:rsid w:val="00AA5E09"/>
    <w:rsid w:val="00AB2197"/>
    <w:rsid w:val="00AC3A8B"/>
    <w:rsid w:val="00B072DA"/>
    <w:rsid w:val="00B64986"/>
    <w:rsid w:val="00B75732"/>
    <w:rsid w:val="00B819EB"/>
    <w:rsid w:val="00B87345"/>
    <w:rsid w:val="00BB0445"/>
    <w:rsid w:val="00C26446"/>
    <w:rsid w:val="00C67F63"/>
    <w:rsid w:val="00CC0BAB"/>
    <w:rsid w:val="00CD0EB9"/>
    <w:rsid w:val="00CE439D"/>
    <w:rsid w:val="00D1104C"/>
    <w:rsid w:val="00D57F57"/>
    <w:rsid w:val="00DC1FF0"/>
    <w:rsid w:val="00DE1CC8"/>
    <w:rsid w:val="00E10A2C"/>
    <w:rsid w:val="00E32F4D"/>
    <w:rsid w:val="00E95EE8"/>
    <w:rsid w:val="00F90357"/>
    <w:rsid w:val="00FD4AE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GC_105324659</documentNumber>
    <Municipality xmlns="e6cd7bd4-3f3e-4495-b8c9-139289cd76e6" xsi:nil="true"/>
    <gcNumber xmlns="e6cd7bd4-3f3e-4495-b8c9-139289cd76e6" xsi:nil="true"/>
    <recordCategory xmlns="e6cd7bd4-3f3e-4495-b8c9-139289cd76e6">C06</recordCategory>
    <isPublic xmlns="e6cd7bd4-3f3e-4495-b8c9-139289cd76e6">true</isPublic>
    <sharedId xmlns="e6cd7bd4-3f3e-4495-b8c9-139289cd76e6">vgYuqNBvSFyHuYuRL9tHMw</sharedId>
    <committee xmlns="e6cd7bd4-3f3e-4495-b8c9-139289cd76e6">Corporate Services</committee>
    <meetingId xmlns="e6cd7bd4-3f3e-4495-b8c9-139289cd76e6">[2016-11-08 Corporate Services [1323], 2016-11-22 County Council [1271]]</meetingId>
    <capitalProjectPriority xmlns="e6cd7bd4-3f3e-4495-b8c9-139289cd76e6" xsi:nil="true"/>
    <policyApprovalDate xmlns="e6cd7bd4-3f3e-4495-b8c9-139289cd76e6" xsi:nil="true"/>
    <NodeRef xmlns="e6cd7bd4-3f3e-4495-b8c9-139289cd76e6">959c6c56-9f5a-45ae-8eeb-abf13de26f4f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D7CD3ED-10A1-429D-ADA6-3EA3F16BA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2714B-E2ED-4347-A96E-1BFA77ADC987}"/>
</file>

<file path=customXml/itemProps3.xml><?xml version="1.0" encoding="utf-8"?>
<ds:datastoreItem xmlns:ds="http://schemas.openxmlformats.org/officeDocument/2006/customXml" ds:itemID="{C8887B88-4BC4-422A-BC2B-0CCB47F352FB}"/>
</file>

<file path=customXml/itemProps4.xml><?xml version="1.0" encoding="utf-8"?>
<ds:datastoreItem xmlns:ds="http://schemas.openxmlformats.org/officeDocument/2006/customXml" ds:itemID="{DCF27FF4-49C0-4BDA-A6DA-C893EDAA0574}"/>
</file>

<file path=customXml/itemProps5.xml><?xml version="1.0" encoding="utf-8"?>
<ds:datastoreItem xmlns:ds="http://schemas.openxmlformats.org/officeDocument/2006/customXml" ds:itemID="{3F9B2445-AFF8-402C-8CBF-9C5FF9204C47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350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2013-01-28T14:48:00Z</cp:lastPrinted>
  <dcterms:created xsi:type="dcterms:W3CDTF">2016-11-07T20:43:00Z</dcterms:created>
  <dcterms:modified xsi:type="dcterms:W3CDTF">2016-11-15T13:48:00Z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